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7C2" w:rsidRPr="00825187" w:rsidRDefault="00F917C2" w:rsidP="00F917C2">
      <w:pPr>
        <w:widowControl w:val="0"/>
        <w:autoSpaceDE w:val="0"/>
        <w:autoSpaceDN w:val="0"/>
        <w:spacing w:after="0" w:line="240" w:lineRule="auto"/>
        <w:jc w:val="center"/>
        <w:rPr>
          <w:rFonts w:asciiTheme="minorHAnsi" w:hAnsiTheme="minorHAnsi"/>
          <w:b/>
          <w:bCs/>
          <w:sz w:val="24"/>
          <w:szCs w:val="24"/>
          <w:lang w:val="pt-PT"/>
        </w:rPr>
      </w:pPr>
      <w:r w:rsidRPr="00825187">
        <w:rPr>
          <w:rFonts w:asciiTheme="minorHAnsi" w:hAnsiTheme="minorHAnsi" w:cs="Arial"/>
          <w:b/>
          <w:sz w:val="24"/>
          <w:szCs w:val="24"/>
          <w:lang w:eastAsia="pt-BR"/>
        </w:rPr>
        <w:t>Solicitação para abertura de processo licitatório</w:t>
      </w:r>
      <w:r w:rsidRPr="00825187">
        <w:rPr>
          <w:rFonts w:asciiTheme="minorHAnsi" w:hAnsiTheme="minorHAnsi"/>
          <w:bCs/>
          <w:sz w:val="24"/>
          <w:szCs w:val="24"/>
          <w:lang w:val="pt-PT"/>
        </w:rPr>
        <w:t xml:space="preserve">       </w:t>
      </w:r>
      <w:r w:rsidRPr="00825187">
        <w:rPr>
          <w:rFonts w:asciiTheme="minorHAnsi" w:hAnsiTheme="minorHAnsi"/>
          <w:b/>
          <w:bCs/>
          <w:sz w:val="24"/>
          <w:szCs w:val="24"/>
          <w:lang w:val="pt-PT"/>
        </w:rPr>
        <w:t xml:space="preserve">Florianópolis, </w:t>
      </w:r>
      <w:r w:rsidR="00EA1307">
        <w:rPr>
          <w:rFonts w:asciiTheme="minorHAnsi" w:hAnsiTheme="minorHAnsi"/>
          <w:b/>
          <w:bCs/>
          <w:sz w:val="24"/>
          <w:szCs w:val="24"/>
          <w:lang w:val="pt-PT"/>
        </w:rPr>
        <w:t>05</w:t>
      </w:r>
      <w:r w:rsidR="007D5203">
        <w:rPr>
          <w:rFonts w:asciiTheme="minorHAnsi" w:hAnsiTheme="minorHAnsi"/>
          <w:b/>
          <w:bCs/>
          <w:sz w:val="24"/>
          <w:szCs w:val="24"/>
          <w:lang w:val="pt-PT"/>
        </w:rPr>
        <w:t xml:space="preserve"> de </w:t>
      </w:r>
      <w:r w:rsidR="00EA1307">
        <w:rPr>
          <w:rFonts w:asciiTheme="minorHAnsi" w:hAnsiTheme="minorHAnsi"/>
          <w:b/>
          <w:bCs/>
          <w:sz w:val="24"/>
          <w:szCs w:val="24"/>
          <w:lang w:val="pt-PT"/>
        </w:rPr>
        <w:t>setembro</w:t>
      </w:r>
      <w:r w:rsidR="007D5203">
        <w:rPr>
          <w:rFonts w:asciiTheme="minorHAnsi" w:hAnsiTheme="minorHAnsi"/>
          <w:b/>
          <w:bCs/>
          <w:sz w:val="24"/>
          <w:szCs w:val="24"/>
          <w:lang w:val="pt-PT"/>
        </w:rPr>
        <w:t xml:space="preserve"> de </w:t>
      </w:r>
      <w:r w:rsidR="00EA1307">
        <w:rPr>
          <w:rFonts w:asciiTheme="minorHAnsi" w:hAnsiTheme="minorHAnsi"/>
          <w:b/>
          <w:bCs/>
          <w:sz w:val="24"/>
          <w:szCs w:val="24"/>
          <w:lang w:val="pt-PT"/>
        </w:rPr>
        <w:t>2018</w:t>
      </w:r>
      <w:r w:rsidRPr="00825187">
        <w:rPr>
          <w:rFonts w:asciiTheme="minorHAnsi" w:hAnsiTheme="minorHAnsi"/>
          <w:b/>
          <w:bCs/>
          <w:sz w:val="24"/>
          <w:szCs w:val="24"/>
          <w:lang w:val="pt-PT"/>
        </w:rPr>
        <w:t>.</w:t>
      </w:r>
    </w:p>
    <w:p w:rsidR="00F917C2" w:rsidRPr="00825187" w:rsidRDefault="00F917C2" w:rsidP="00F917C2">
      <w:pPr>
        <w:widowControl w:val="0"/>
        <w:autoSpaceDE w:val="0"/>
        <w:autoSpaceDN w:val="0"/>
        <w:spacing w:after="0" w:line="240" w:lineRule="auto"/>
        <w:rPr>
          <w:rFonts w:asciiTheme="minorHAnsi" w:hAnsiTheme="minorHAnsi"/>
          <w:b/>
          <w:bCs/>
          <w:sz w:val="24"/>
          <w:szCs w:val="24"/>
          <w:lang w:val="pt-PT"/>
        </w:rPr>
      </w:pPr>
    </w:p>
    <w:p w:rsidR="00F917C2" w:rsidRPr="00825187" w:rsidRDefault="00F917C2" w:rsidP="00F917C2">
      <w:pPr>
        <w:spacing w:line="240" w:lineRule="auto"/>
        <w:contextualSpacing/>
        <w:jc w:val="both"/>
        <w:rPr>
          <w:rFonts w:asciiTheme="minorHAnsi" w:hAnsiTheme="minorHAnsi" w:cs="Calibri"/>
          <w:szCs w:val="26"/>
        </w:rPr>
      </w:pPr>
      <w:r w:rsidRPr="00825187">
        <w:rPr>
          <w:rFonts w:asciiTheme="minorHAnsi" w:hAnsiTheme="minorHAnsi"/>
          <w:b/>
          <w:bCs/>
          <w:sz w:val="24"/>
          <w:szCs w:val="24"/>
          <w:lang w:val="pt-PT"/>
        </w:rPr>
        <w:t xml:space="preserve">De: </w:t>
      </w:r>
      <w:r>
        <w:rPr>
          <w:rFonts w:asciiTheme="minorHAnsi" w:hAnsiTheme="minorHAnsi"/>
          <w:b/>
          <w:bCs/>
          <w:sz w:val="24"/>
          <w:szCs w:val="24"/>
          <w:lang w:val="pt-PT"/>
        </w:rPr>
        <w:t>Fernando</w:t>
      </w:r>
      <w:r w:rsidR="004D2005">
        <w:rPr>
          <w:rFonts w:asciiTheme="minorHAnsi" w:hAnsiTheme="minorHAnsi"/>
          <w:b/>
          <w:bCs/>
          <w:sz w:val="24"/>
          <w:szCs w:val="24"/>
          <w:lang w:val="pt-PT"/>
        </w:rPr>
        <w:t xml:space="preserve"> Luiz</w:t>
      </w:r>
      <w:r>
        <w:rPr>
          <w:rFonts w:asciiTheme="minorHAnsi" w:hAnsiTheme="minorHAnsi"/>
          <w:b/>
          <w:bCs/>
          <w:sz w:val="24"/>
          <w:szCs w:val="24"/>
          <w:lang w:val="pt-PT"/>
        </w:rPr>
        <w:t xml:space="preserve"> Furlan - </w:t>
      </w:r>
      <w:r w:rsidRPr="00825187">
        <w:rPr>
          <w:rFonts w:asciiTheme="minorHAnsi" w:hAnsiTheme="minorHAnsi"/>
          <w:bCs/>
          <w:sz w:val="24"/>
          <w:szCs w:val="24"/>
          <w:lang w:val="pt-PT"/>
        </w:rPr>
        <w:t xml:space="preserve">Responsável Técnico </w:t>
      </w:r>
    </w:p>
    <w:p w:rsidR="00F917C2" w:rsidRPr="009940C3" w:rsidRDefault="00F917C2" w:rsidP="00F917C2">
      <w:pPr>
        <w:spacing w:line="240" w:lineRule="auto"/>
        <w:contextualSpacing/>
        <w:jc w:val="both"/>
        <w:rPr>
          <w:rFonts w:asciiTheme="minorHAnsi" w:hAnsiTheme="minorHAnsi"/>
          <w:b/>
          <w:bCs/>
          <w:sz w:val="24"/>
          <w:szCs w:val="24"/>
          <w:lang w:val="pt-PT"/>
        </w:rPr>
      </w:pPr>
      <w:r w:rsidRPr="00825187">
        <w:rPr>
          <w:rFonts w:asciiTheme="minorHAnsi" w:hAnsiTheme="minorHAnsi"/>
          <w:b/>
          <w:bCs/>
          <w:sz w:val="24"/>
          <w:szCs w:val="24"/>
          <w:lang w:val="pt-PT"/>
        </w:rPr>
        <w:t>Para</w:t>
      </w:r>
      <w:r w:rsidRPr="00825187">
        <w:rPr>
          <w:rFonts w:asciiTheme="minorHAnsi" w:hAnsiTheme="minorHAnsi"/>
          <w:bCs/>
          <w:sz w:val="24"/>
          <w:szCs w:val="24"/>
          <w:lang w:val="pt-PT"/>
        </w:rPr>
        <w:t>: Pró-Reitoria</w:t>
      </w:r>
      <w:r w:rsidRPr="00825187">
        <w:rPr>
          <w:rFonts w:asciiTheme="minorHAnsi" w:hAnsiTheme="minorHAnsi"/>
          <w:b/>
          <w:bCs/>
          <w:sz w:val="24"/>
          <w:szCs w:val="24"/>
          <w:lang w:val="pt-PT"/>
        </w:rPr>
        <w:t xml:space="preserve"> </w:t>
      </w:r>
      <w:r w:rsidRPr="00825187">
        <w:rPr>
          <w:rFonts w:asciiTheme="minorHAnsi" w:hAnsiTheme="minorHAnsi"/>
          <w:bCs/>
          <w:sz w:val="24"/>
          <w:szCs w:val="24"/>
          <w:lang w:val="pt-PT"/>
        </w:rPr>
        <w:t>de Administração</w:t>
      </w:r>
    </w:p>
    <w:p w:rsidR="00F917C2" w:rsidRPr="009577ED" w:rsidRDefault="00F917C2" w:rsidP="00F917C2">
      <w:pPr>
        <w:widowControl w:val="0"/>
        <w:autoSpaceDE w:val="0"/>
        <w:autoSpaceDN w:val="0"/>
        <w:spacing w:after="0" w:line="240" w:lineRule="auto"/>
        <w:rPr>
          <w:rFonts w:asciiTheme="minorHAnsi" w:hAnsiTheme="minorHAnsi"/>
          <w:bCs/>
          <w:sz w:val="24"/>
          <w:szCs w:val="24"/>
          <w:lang w:val="pt-PT"/>
        </w:rPr>
      </w:pPr>
      <w:r w:rsidRPr="009940C3">
        <w:rPr>
          <w:rFonts w:asciiTheme="minorHAnsi" w:hAnsiTheme="minorHAnsi"/>
          <w:b/>
          <w:bCs/>
          <w:sz w:val="24"/>
          <w:szCs w:val="24"/>
          <w:lang w:val="pt-PT"/>
        </w:rPr>
        <w:t xml:space="preserve">Processo: </w:t>
      </w:r>
      <w:r>
        <w:rPr>
          <w:rFonts w:asciiTheme="minorHAnsi" w:hAnsiTheme="minorHAnsi"/>
          <w:bCs/>
          <w:sz w:val="24"/>
          <w:szCs w:val="24"/>
          <w:lang w:val="pt-PT"/>
        </w:rPr>
        <w:t>SGPE</w:t>
      </w:r>
      <w:r w:rsidRPr="009940C3">
        <w:rPr>
          <w:rFonts w:asciiTheme="minorHAnsi" w:hAnsiTheme="minorHAnsi"/>
          <w:bCs/>
          <w:sz w:val="24"/>
          <w:szCs w:val="24"/>
          <w:lang w:val="pt-PT"/>
        </w:rPr>
        <w:t xml:space="preserve"> </w:t>
      </w:r>
      <w:r w:rsidR="00CE2E6D">
        <w:rPr>
          <w:rFonts w:asciiTheme="minorHAnsi" w:hAnsiTheme="minorHAnsi"/>
          <w:bCs/>
          <w:sz w:val="24"/>
          <w:szCs w:val="24"/>
          <w:lang w:val="pt-PT"/>
        </w:rPr>
        <w:t>107117</w:t>
      </w:r>
      <w:r w:rsidRPr="009940C3">
        <w:rPr>
          <w:rFonts w:asciiTheme="minorHAnsi" w:hAnsiTheme="minorHAnsi"/>
          <w:bCs/>
          <w:sz w:val="24"/>
          <w:szCs w:val="24"/>
          <w:lang w:val="pt-PT"/>
        </w:rPr>
        <w:t>/201</w:t>
      </w:r>
      <w:r w:rsidR="00CE2E6D">
        <w:rPr>
          <w:rFonts w:asciiTheme="minorHAnsi" w:hAnsiTheme="minorHAnsi"/>
          <w:bCs/>
          <w:sz w:val="24"/>
          <w:szCs w:val="24"/>
          <w:lang w:val="pt-PT"/>
        </w:rPr>
        <w:t>8</w:t>
      </w:r>
    </w:p>
    <w:p w:rsidR="00F917C2" w:rsidRPr="009577ED" w:rsidRDefault="00F917C2" w:rsidP="00F917C2">
      <w:pPr>
        <w:widowControl w:val="0"/>
        <w:autoSpaceDE w:val="0"/>
        <w:autoSpaceDN w:val="0"/>
        <w:spacing w:after="0" w:line="240" w:lineRule="auto"/>
        <w:rPr>
          <w:rFonts w:asciiTheme="minorHAnsi" w:hAnsiTheme="minorHAnsi"/>
          <w:b/>
          <w:bCs/>
          <w:sz w:val="24"/>
          <w:szCs w:val="24"/>
          <w:lang w:val="pt-PT"/>
        </w:rPr>
      </w:pPr>
    </w:p>
    <w:p w:rsidR="00F917C2" w:rsidRPr="009577ED" w:rsidRDefault="00F917C2" w:rsidP="00F917C2">
      <w:pPr>
        <w:rPr>
          <w:rFonts w:asciiTheme="minorHAnsi" w:hAnsiTheme="minorHAnsi" w:cs="Arial"/>
          <w:b/>
          <w:bCs/>
          <w:sz w:val="24"/>
          <w:szCs w:val="24"/>
          <w:lang w:eastAsia="pt-BR"/>
        </w:rPr>
      </w:pPr>
      <w:r w:rsidRPr="009577ED">
        <w:rPr>
          <w:rFonts w:asciiTheme="minorHAnsi" w:hAnsiTheme="minorHAnsi" w:cs="Arial"/>
          <w:b/>
          <w:bCs/>
          <w:sz w:val="24"/>
          <w:szCs w:val="24"/>
          <w:lang w:val="pt-PT" w:eastAsia="pt-BR"/>
        </w:rPr>
        <w:t xml:space="preserve">Ao </w:t>
      </w:r>
      <w:r w:rsidR="000F687A">
        <w:rPr>
          <w:rFonts w:asciiTheme="minorHAnsi" w:hAnsiTheme="minorHAnsi" w:cs="Arial"/>
          <w:b/>
          <w:bCs/>
          <w:sz w:val="24"/>
          <w:szCs w:val="24"/>
          <w:lang w:val="pt-PT" w:eastAsia="pt-BR"/>
        </w:rPr>
        <w:t>Sr.</w:t>
      </w:r>
      <w:r w:rsidRPr="009577ED">
        <w:rPr>
          <w:rFonts w:asciiTheme="minorHAnsi" w:hAnsiTheme="minorHAnsi" w:cs="Arial"/>
          <w:b/>
          <w:bCs/>
          <w:sz w:val="24"/>
          <w:szCs w:val="24"/>
          <w:lang w:val="pt-PT" w:eastAsia="pt-BR"/>
        </w:rPr>
        <w:t xml:space="preserve"> </w:t>
      </w:r>
      <w:r w:rsidRPr="009577ED">
        <w:rPr>
          <w:rFonts w:asciiTheme="minorHAnsi" w:hAnsiTheme="minorHAnsi" w:cs="Arial"/>
          <w:b/>
          <w:bCs/>
          <w:sz w:val="24"/>
          <w:szCs w:val="24"/>
          <w:lang w:eastAsia="pt-BR"/>
        </w:rPr>
        <w:t>Pró-Reitor de Administração</w:t>
      </w:r>
    </w:p>
    <w:p w:rsidR="00F917C2" w:rsidRPr="009577ED" w:rsidRDefault="00F917C2" w:rsidP="00F917C2">
      <w:pPr>
        <w:spacing w:after="0" w:line="240" w:lineRule="auto"/>
        <w:rPr>
          <w:rFonts w:asciiTheme="minorHAnsi" w:hAnsiTheme="minorHAnsi" w:cs="Arial"/>
          <w:sz w:val="20"/>
          <w:szCs w:val="20"/>
          <w:lang w:eastAsia="pt-BR"/>
        </w:rPr>
      </w:pPr>
    </w:p>
    <w:p w:rsidR="00213189" w:rsidRPr="00161E4C" w:rsidRDefault="00213189" w:rsidP="00055F6F">
      <w:pPr>
        <w:spacing w:after="0" w:line="240" w:lineRule="auto"/>
        <w:jc w:val="both"/>
        <w:rPr>
          <w:bCs/>
          <w:iCs/>
          <w:sz w:val="24"/>
          <w:szCs w:val="24"/>
          <w:lang w:eastAsia="pt-BR"/>
        </w:rPr>
      </w:pPr>
      <w:r w:rsidRPr="00055F6F">
        <w:rPr>
          <w:rFonts w:cs="Arial"/>
          <w:sz w:val="24"/>
          <w:szCs w:val="24"/>
          <w:lang w:eastAsia="pt-BR"/>
        </w:rPr>
        <w:t xml:space="preserve">Solicitamos a Vossa Senhoria anuência para abertura de processo licitatório </w:t>
      </w:r>
      <w:r w:rsidRPr="001F5AF1">
        <w:rPr>
          <w:rFonts w:cs="Arial"/>
          <w:sz w:val="24"/>
          <w:szCs w:val="24"/>
          <w:lang w:eastAsia="pt-BR"/>
        </w:rPr>
        <w:t>para</w:t>
      </w:r>
      <w:r w:rsidR="00407D91">
        <w:rPr>
          <w:rFonts w:cs="Arial"/>
          <w:b/>
          <w:sz w:val="24"/>
          <w:szCs w:val="24"/>
          <w:lang w:eastAsia="pt-BR"/>
        </w:rPr>
        <w:t xml:space="preserve"> </w:t>
      </w:r>
      <w:r w:rsidR="0068111D">
        <w:rPr>
          <w:rFonts w:cs="Arial"/>
          <w:b/>
          <w:sz w:val="24"/>
          <w:szCs w:val="24"/>
          <w:lang w:eastAsia="pt-BR"/>
        </w:rPr>
        <w:t xml:space="preserve">Aquisição e </w:t>
      </w:r>
      <w:r w:rsidR="00407D91">
        <w:rPr>
          <w:rFonts w:cs="Arial"/>
          <w:b/>
          <w:sz w:val="24"/>
          <w:szCs w:val="24"/>
          <w:lang w:eastAsia="pt-BR"/>
        </w:rPr>
        <w:t xml:space="preserve">Instalação </w:t>
      </w:r>
      <w:r w:rsidRPr="001F5AF1">
        <w:rPr>
          <w:rFonts w:cs="Arial"/>
          <w:b/>
          <w:sz w:val="24"/>
          <w:szCs w:val="24"/>
          <w:lang w:eastAsia="pt-BR"/>
        </w:rPr>
        <w:t xml:space="preserve">de </w:t>
      </w:r>
      <w:r w:rsidRPr="00FB0D88">
        <w:rPr>
          <w:rFonts w:cs="Arial"/>
          <w:b/>
          <w:sz w:val="24"/>
          <w:szCs w:val="24"/>
          <w:lang w:eastAsia="pt-BR"/>
        </w:rPr>
        <w:t>aparelhos de ar condicionado</w:t>
      </w:r>
      <w:r w:rsidR="0068111D">
        <w:rPr>
          <w:rFonts w:cs="Arial"/>
          <w:b/>
          <w:sz w:val="24"/>
          <w:szCs w:val="24"/>
          <w:lang w:eastAsia="pt-BR"/>
        </w:rPr>
        <w:t xml:space="preserve"> para a UDESC</w:t>
      </w:r>
      <w:r w:rsidR="00EA1307">
        <w:rPr>
          <w:bCs/>
          <w:iCs/>
          <w:sz w:val="24"/>
          <w:szCs w:val="24"/>
          <w:lang w:eastAsia="pt-BR"/>
        </w:rPr>
        <w:t>.</w:t>
      </w:r>
    </w:p>
    <w:p w:rsidR="00213189" w:rsidRDefault="00213189" w:rsidP="00055F6F">
      <w:pPr>
        <w:keepNext/>
        <w:spacing w:after="0" w:line="240" w:lineRule="auto"/>
        <w:jc w:val="both"/>
        <w:outlineLvl w:val="1"/>
        <w:rPr>
          <w:rFonts w:cs="Arial"/>
          <w:b/>
          <w:bCs/>
          <w:sz w:val="24"/>
          <w:szCs w:val="20"/>
          <w:lang w:eastAsia="pt-BR"/>
        </w:rPr>
      </w:pPr>
    </w:p>
    <w:p w:rsidR="00F917C2" w:rsidRDefault="00F917C2" w:rsidP="000F69C0">
      <w:pPr>
        <w:snapToGrid w:val="0"/>
        <w:spacing w:after="0" w:line="240" w:lineRule="auto"/>
        <w:ind w:firstLine="567"/>
        <w:jc w:val="both"/>
        <w:rPr>
          <w:rFonts w:cs="Arial"/>
          <w:b/>
          <w:bCs/>
          <w:sz w:val="24"/>
          <w:szCs w:val="24"/>
          <w:lang w:eastAsia="pt-BR"/>
        </w:rPr>
      </w:pPr>
      <w:r w:rsidRPr="000F69C0">
        <w:rPr>
          <w:rFonts w:cs="Arial"/>
          <w:b/>
          <w:bCs/>
          <w:sz w:val="24"/>
          <w:szCs w:val="24"/>
          <w:lang w:eastAsia="pt-BR"/>
        </w:rPr>
        <w:t>JUSTIFICATIVA</w:t>
      </w:r>
      <w:r>
        <w:rPr>
          <w:rFonts w:cs="Arial"/>
          <w:b/>
          <w:bCs/>
          <w:sz w:val="24"/>
          <w:szCs w:val="24"/>
          <w:lang w:eastAsia="pt-BR"/>
        </w:rPr>
        <w:t xml:space="preserve"> DE INTERESSE PÚBLICO</w:t>
      </w:r>
      <w:r w:rsidRPr="000F69C0">
        <w:rPr>
          <w:rFonts w:cs="Arial"/>
          <w:b/>
          <w:bCs/>
          <w:sz w:val="24"/>
          <w:szCs w:val="24"/>
          <w:lang w:eastAsia="pt-BR"/>
        </w:rPr>
        <w:t xml:space="preserve">: </w:t>
      </w:r>
    </w:p>
    <w:p w:rsidR="00F917C2" w:rsidRDefault="00F917C2" w:rsidP="000F69C0">
      <w:pPr>
        <w:snapToGrid w:val="0"/>
        <w:spacing w:after="0" w:line="240" w:lineRule="auto"/>
        <w:ind w:firstLine="567"/>
        <w:jc w:val="both"/>
        <w:rPr>
          <w:rFonts w:cs="Arial"/>
          <w:b/>
          <w:bCs/>
          <w:sz w:val="24"/>
          <w:szCs w:val="24"/>
          <w:lang w:eastAsia="pt-BR"/>
        </w:rPr>
      </w:pPr>
    </w:p>
    <w:p w:rsidR="000F69C0" w:rsidRPr="000F69C0" w:rsidRDefault="000F69C0" w:rsidP="000F69C0">
      <w:pPr>
        <w:snapToGrid w:val="0"/>
        <w:spacing w:after="0" w:line="240" w:lineRule="auto"/>
        <w:ind w:firstLine="567"/>
        <w:jc w:val="both"/>
        <w:rPr>
          <w:rFonts w:cs="Arial"/>
          <w:sz w:val="24"/>
          <w:szCs w:val="24"/>
          <w:lang w:eastAsia="pt-BR"/>
        </w:rPr>
      </w:pPr>
      <w:r w:rsidRPr="000F69C0">
        <w:rPr>
          <w:rFonts w:cs="Arial"/>
          <w:sz w:val="24"/>
          <w:szCs w:val="24"/>
          <w:lang w:eastAsia="pt-BR"/>
        </w:rPr>
        <w:t xml:space="preserve">As aquisições e as prestações de serviço visam o atendimento da necessária climatização dos vários ambientes dos Centros </w:t>
      </w:r>
      <w:r w:rsidR="009B6526">
        <w:rPr>
          <w:rFonts w:cs="Arial"/>
          <w:sz w:val="24"/>
          <w:szCs w:val="24"/>
          <w:lang w:eastAsia="pt-BR"/>
        </w:rPr>
        <w:t>e Reitoria</w:t>
      </w:r>
      <w:r w:rsidRPr="000F69C0">
        <w:rPr>
          <w:rFonts w:cs="Arial"/>
          <w:sz w:val="24"/>
          <w:szCs w:val="24"/>
          <w:lang w:eastAsia="pt-BR"/>
        </w:rPr>
        <w:t>, propiciando um ambiente agradável e climatizado para garantir a funcionalidade e conforto dos usuários das instalações, objetivando os fins a que se destinam. A justificativa também recai quando a aquisição, instalação, desinstalação e reposição desses equipamentos visam a atender a demandas imprevisíveis de ajuste de layout.</w:t>
      </w:r>
    </w:p>
    <w:p w:rsidR="00F917C2" w:rsidRPr="009577ED" w:rsidRDefault="00F917C2" w:rsidP="00F917C2">
      <w:pPr>
        <w:keepNext/>
        <w:spacing w:after="0" w:line="240" w:lineRule="auto"/>
        <w:jc w:val="both"/>
        <w:outlineLvl w:val="1"/>
        <w:rPr>
          <w:rFonts w:asciiTheme="minorHAnsi" w:hAnsiTheme="minorHAnsi" w:cs="Arial"/>
          <w:b/>
          <w:bCs/>
          <w:sz w:val="24"/>
          <w:szCs w:val="20"/>
          <w:lang w:eastAsia="pt-BR"/>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1"/>
        <w:gridCol w:w="3805"/>
      </w:tblGrid>
      <w:tr w:rsidR="00F917C2" w:rsidRPr="009577ED" w:rsidTr="00F917C2">
        <w:trPr>
          <w:trHeight w:val="382"/>
          <w:jc w:val="center"/>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577ED" w:rsidRDefault="00F917C2" w:rsidP="00A507CE">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FISCAIS DO CONTRATO</w:t>
            </w:r>
          </w:p>
        </w:tc>
      </w:tr>
      <w:tr w:rsidR="00F917C2" w:rsidRPr="009577ED" w:rsidTr="00F917C2">
        <w:trPr>
          <w:trHeight w:val="382"/>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9577ED" w:rsidRDefault="00F917C2" w:rsidP="00A507CE">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Centros</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9577ED" w:rsidRDefault="00F917C2" w:rsidP="00A507CE">
            <w:pPr>
              <w:spacing w:after="0" w:line="240" w:lineRule="auto"/>
              <w:jc w:val="center"/>
              <w:rPr>
                <w:rFonts w:asciiTheme="minorHAnsi" w:hAnsiTheme="minorHAnsi" w:cs="Arial"/>
                <w:b/>
                <w:bCs/>
                <w:sz w:val="24"/>
                <w:szCs w:val="20"/>
                <w:lang w:eastAsia="pt-BR"/>
              </w:rPr>
            </w:pPr>
            <w:r w:rsidRPr="009577ED">
              <w:rPr>
                <w:rFonts w:asciiTheme="minorHAnsi" w:hAnsiTheme="minorHAnsi" w:cs="Arial"/>
                <w:b/>
                <w:bCs/>
                <w:sz w:val="24"/>
                <w:szCs w:val="20"/>
                <w:lang w:eastAsia="pt-BR"/>
              </w:rPr>
              <w:t>Fiscal do Contrato</w:t>
            </w:r>
          </w:p>
        </w:tc>
      </w:tr>
      <w:tr w:rsidR="00F917C2" w:rsidRPr="009577ED"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9577ED" w:rsidRDefault="00F917C2" w:rsidP="00A507CE">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REITORIA</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A3842" w:rsidRDefault="005F7142" w:rsidP="00A507CE">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 xml:space="preserve"> Fernando </w:t>
            </w:r>
            <w:proofErr w:type="spellStart"/>
            <w:r>
              <w:rPr>
                <w:rFonts w:asciiTheme="minorHAnsi" w:hAnsiTheme="minorHAnsi" w:cs="Arial"/>
                <w:sz w:val="24"/>
                <w:szCs w:val="20"/>
                <w:lang w:val="es-ES_tradnl" w:eastAsia="pt-BR"/>
              </w:rPr>
              <w:t>Luiz</w:t>
            </w:r>
            <w:proofErr w:type="spellEnd"/>
            <w:r>
              <w:rPr>
                <w:rFonts w:asciiTheme="minorHAnsi" w:hAnsiTheme="minorHAnsi" w:cs="Arial"/>
                <w:sz w:val="24"/>
                <w:szCs w:val="20"/>
                <w:lang w:val="es-ES_tradnl" w:eastAsia="pt-BR"/>
              </w:rPr>
              <w:t xml:space="preserve"> </w:t>
            </w:r>
            <w:proofErr w:type="spellStart"/>
            <w:r>
              <w:rPr>
                <w:rFonts w:asciiTheme="minorHAnsi" w:hAnsiTheme="minorHAnsi" w:cs="Arial"/>
                <w:sz w:val="24"/>
                <w:szCs w:val="20"/>
                <w:lang w:val="es-ES_tradnl" w:eastAsia="pt-BR"/>
              </w:rPr>
              <w:t>Furlan</w:t>
            </w:r>
            <w:proofErr w:type="spellEnd"/>
          </w:p>
        </w:tc>
      </w:tr>
      <w:tr w:rsidR="00F917C2" w:rsidRPr="00480758"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9577ED" w:rsidRDefault="00F917C2" w:rsidP="00A507CE">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ESAG</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A3842" w:rsidRDefault="0020435C" w:rsidP="00A507CE">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Fabiana Teixeira da Rosa</w:t>
            </w:r>
          </w:p>
        </w:tc>
      </w:tr>
      <w:tr w:rsidR="00F917C2" w:rsidRPr="009577ED"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9577ED" w:rsidRDefault="00F917C2" w:rsidP="00A507CE">
            <w:pPr>
              <w:spacing w:after="0" w:line="240" w:lineRule="auto"/>
              <w:rPr>
                <w:rFonts w:asciiTheme="minorHAnsi" w:hAnsiTheme="minorHAnsi" w:cs="Arial"/>
                <w:b/>
                <w:sz w:val="24"/>
                <w:szCs w:val="20"/>
                <w:lang w:eastAsia="pt-BR"/>
              </w:rPr>
            </w:pPr>
            <w:r w:rsidRPr="009577ED">
              <w:rPr>
                <w:rFonts w:asciiTheme="minorHAnsi" w:hAnsiTheme="minorHAnsi" w:cs="Arial"/>
                <w:b/>
                <w:sz w:val="24"/>
                <w:szCs w:val="20"/>
                <w:lang w:eastAsia="pt-BR"/>
              </w:rPr>
              <w:t>CEART</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A3842" w:rsidRDefault="009B6526" w:rsidP="00A507CE">
            <w:pPr>
              <w:spacing w:after="0" w:line="240" w:lineRule="auto"/>
              <w:rPr>
                <w:rFonts w:asciiTheme="minorHAnsi" w:hAnsiTheme="minorHAnsi" w:cs="Arial"/>
                <w:sz w:val="24"/>
                <w:szCs w:val="20"/>
                <w:lang w:val="es-ES_tradnl" w:eastAsia="pt-BR"/>
              </w:rPr>
            </w:pPr>
            <w:r>
              <w:rPr>
                <w:rFonts w:asciiTheme="minorHAnsi" w:hAnsiTheme="minorHAnsi" w:cs="Arial"/>
                <w:sz w:val="24"/>
                <w:szCs w:val="20"/>
                <w:lang w:val="es-ES_tradnl" w:eastAsia="pt-BR"/>
              </w:rPr>
              <w:t xml:space="preserve">Rodrigo </w:t>
            </w:r>
            <w:proofErr w:type="spellStart"/>
            <w:r>
              <w:rPr>
                <w:rFonts w:asciiTheme="minorHAnsi" w:hAnsiTheme="minorHAnsi" w:cs="Arial"/>
                <w:sz w:val="24"/>
                <w:szCs w:val="20"/>
                <w:lang w:val="es-ES_tradnl" w:eastAsia="pt-BR"/>
              </w:rPr>
              <w:t>Nunes</w:t>
            </w:r>
            <w:proofErr w:type="spellEnd"/>
            <w:r>
              <w:rPr>
                <w:rFonts w:asciiTheme="minorHAnsi" w:hAnsiTheme="minorHAnsi" w:cs="Arial"/>
                <w:sz w:val="24"/>
                <w:szCs w:val="20"/>
                <w:lang w:val="es-ES_tradnl" w:eastAsia="pt-BR"/>
              </w:rPr>
              <w:t xml:space="preserve"> </w:t>
            </w:r>
            <w:proofErr w:type="spellStart"/>
            <w:r>
              <w:rPr>
                <w:rFonts w:asciiTheme="minorHAnsi" w:hAnsiTheme="minorHAnsi" w:cs="Arial"/>
                <w:sz w:val="24"/>
                <w:szCs w:val="20"/>
                <w:lang w:val="es-ES_tradnl" w:eastAsia="pt-BR"/>
              </w:rPr>
              <w:t>Vitório</w:t>
            </w:r>
            <w:proofErr w:type="spellEnd"/>
          </w:p>
        </w:tc>
      </w:tr>
      <w:tr w:rsidR="009B6526" w:rsidRPr="009B6526"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8779BA" w:rsidRDefault="00F917C2" w:rsidP="00A507CE">
            <w:pPr>
              <w:spacing w:after="0" w:line="240" w:lineRule="auto"/>
              <w:rPr>
                <w:rFonts w:asciiTheme="minorHAnsi" w:hAnsiTheme="minorHAnsi" w:cs="Arial"/>
                <w:b/>
                <w:color w:val="000000" w:themeColor="text1"/>
                <w:sz w:val="24"/>
                <w:szCs w:val="20"/>
                <w:lang w:eastAsia="pt-BR"/>
              </w:rPr>
            </w:pPr>
            <w:r w:rsidRPr="008779BA">
              <w:rPr>
                <w:rFonts w:asciiTheme="minorHAnsi" w:hAnsiTheme="minorHAnsi" w:cs="Arial"/>
                <w:b/>
                <w:color w:val="000000" w:themeColor="text1"/>
                <w:sz w:val="24"/>
                <w:szCs w:val="20"/>
                <w:lang w:eastAsia="pt-BR"/>
              </w:rPr>
              <w:t>FAED</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8779BA" w:rsidRDefault="009B6526" w:rsidP="00A507CE">
            <w:pPr>
              <w:spacing w:after="0" w:line="240" w:lineRule="auto"/>
              <w:rPr>
                <w:rFonts w:asciiTheme="minorHAnsi" w:hAnsiTheme="minorHAnsi" w:cs="Arial"/>
                <w:color w:val="000000" w:themeColor="text1"/>
                <w:sz w:val="24"/>
                <w:szCs w:val="20"/>
                <w:lang w:val="es-ES_tradnl" w:eastAsia="pt-BR"/>
              </w:rPr>
            </w:pPr>
            <w:proofErr w:type="spellStart"/>
            <w:r w:rsidRPr="008779BA">
              <w:rPr>
                <w:rFonts w:asciiTheme="minorHAnsi" w:hAnsiTheme="minorHAnsi" w:cs="Arial"/>
                <w:color w:val="000000" w:themeColor="text1"/>
                <w:sz w:val="24"/>
                <w:szCs w:val="20"/>
                <w:lang w:val="es-ES_tradnl" w:eastAsia="pt-BR"/>
              </w:rPr>
              <w:t>Heverton</w:t>
            </w:r>
            <w:proofErr w:type="spellEnd"/>
            <w:r w:rsidR="008779BA" w:rsidRPr="008779BA">
              <w:rPr>
                <w:rFonts w:asciiTheme="minorHAnsi" w:hAnsiTheme="minorHAnsi" w:cs="Arial"/>
                <w:color w:val="000000" w:themeColor="text1"/>
                <w:sz w:val="24"/>
                <w:szCs w:val="20"/>
                <w:lang w:val="es-ES_tradnl" w:eastAsia="pt-BR"/>
              </w:rPr>
              <w:t xml:space="preserve"> Vieira da Silva</w:t>
            </w:r>
          </w:p>
        </w:tc>
      </w:tr>
      <w:tr w:rsidR="009B6526" w:rsidRPr="009B6526" w:rsidTr="00F917C2">
        <w:trPr>
          <w:trHeight w:val="377"/>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B6526" w:rsidRDefault="00F917C2" w:rsidP="00A507CE">
            <w:pPr>
              <w:spacing w:after="0" w:line="240" w:lineRule="auto"/>
              <w:rPr>
                <w:rFonts w:asciiTheme="minorHAnsi" w:hAnsiTheme="minorHAnsi" w:cs="Arial"/>
                <w:b/>
                <w:color w:val="000000" w:themeColor="text1"/>
                <w:sz w:val="24"/>
                <w:szCs w:val="20"/>
                <w:lang w:eastAsia="pt-BR"/>
              </w:rPr>
            </w:pPr>
            <w:r w:rsidRPr="009B6526">
              <w:rPr>
                <w:rFonts w:asciiTheme="minorHAnsi" w:hAnsiTheme="minorHAnsi" w:cs="Arial"/>
                <w:b/>
                <w:color w:val="000000" w:themeColor="text1"/>
                <w:sz w:val="24"/>
                <w:szCs w:val="20"/>
                <w:lang w:eastAsia="pt-BR"/>
              </w:rPr>
              <w:t>CEAD</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B6526" w:rsidRDefault="009B6526" w:rsidP="00A507CE">
            <w:pPr>
              <w:spacing w:after="0" w:line="240" w:lineRule="auto"/>
              <w:rPr>
                <w:rFonts w:asciiTheme="minorHAnsi" w:hAnsiTheme="minorHAnsi" w:cs="Arial"/>
                <w:color w:val="000000" w:themeColor="text1"/>
                <w:sz w:val="24"/>
                <w:szCs w:val="20"/>
                <w:lang w:val="es-ES_tradnl" w:eastAsia="pt-BR"/>
              </w:rPr>
            </w:pPr>
            <w:r w:rsidRPr="009B6526">
              <w:rPr>
                <w:rFonts w:asciiTheme="minorHAnsi" w:hAnsiTheme="minorHAnsi" w:cs="Arial"/>
                <w:color w:val="000000" w:themeColor="text1"/>
                <w:sz w:val="24"/>
                <w:szCs w:val="20"/>
                <w:lang w:val="es-ES_tradnl" w:eastAsia="pt-BR"/>
              </w:rPr>
              <w:t>Silvia Cristina Campos Sato</w:t>
            </w:r>
          </w:p>
        </w:tc>
      </w:tr>
      <w:tr w:rsidR="009B6526" w:rsidRPr="009B6526"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hideMark/>
          </w:tcPr>
          <w:p w:rsidR="00F917C2" w:rsidRPr="000F687A" w:rsidRDefault="00F917C2" w:rsidP="00A507CE">
            <w:pPr>
              <w:spacing w:after="0" w:line="240" w:lineRule="auto"/>
              <w:rPr>
                <w:rFonts w:asciiTheme="minorHAnsi" w:hAnsiTheme="minorHAnsi" w:cs="Arial"/>
                <w:b/>
                <w:color w:val="000000" w:themeColor="text1"/>
                <w:sz w:val="24"/>
                <w:szCs w:val="20"/>
                <w:lang w:eastAsia="pt-BR"/>
              </w:rPr>
            </w:pPr>
            <w:r w:rsidRPr="000F687A">
              <w:rPr>
                <w:rFonts w:asciiTheme="minorHAnsi" w:hAnsiTheme="minorHAnsi" w:cs="Arial"/>
                <w:b/>
                <w:color w:val="000000" w:themeColor="text1"/>
                <w:sz w:val="24"/>
                <w:szCs w:val="20"/>
                <w:lang w:eastAsia="pt-BR"/>
              </w:rPr>
              <w:t>CEFID</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0F687A" w:rsidRDefault="005F7142" w:rsidP="00A507CE">
            <w:pPr>
              <w:spacing w:after="0" w:line="240" w:lineRule="auto"/>
              <w:rPr>
                <w:rFonts w:asciiTheme="minorHAnsi" w:hAnsiTheme="minorHAnsi" w:cs="Arial"/>
                <w:color w:val="000000" w:themeColor="text1"/>
                <w:sz w:val="24"/>
                <w:szCs w:val="20"/>
                <w:lang w:val="es-ES_tradnl" w:eastAsia="pt-BR"/>
              </w:rPr>
            </w:pPr>
            <w:r w:rsidRPr="000F687A">
              <w:rPr>
                <w:rFonts w:asciiTheme="minorHAnsi" w:hAnsiTheme="minorHAnsi" w:cs="Arial"/>
                <w:color w:val="000000" w:themeColor="text1"/>
                <w:sz w:val="24"/>
                <w:szCs w:val="20"/>
                <w:lang w:val="es-ES_tradnl" w:eastAsia="pt-BR"/>
              </w:rPr>
              <w:t xml:space="preserve">Rosana Aparecida do </w:t>
            </w:r>
            <w:proofErr w:type="spellStart"/>
            <w:r w:rsidRPr="000F687A">
              <w:rPr>
                <w:rFonts w:asciiTheme="minorHAnsi" w:hAnsiTheme="minorHAnsi" w:cs="Arial"/>
                <w:color w:val="000000" w:themeColor="text1"/>
                <w:sz w:val="24"/>
                <w:szCs w:val="20"/>
                <w:lang w:val="es-ES_tradnl" w:eastAsia="pt-BR"/>
              </w:rPr>
              <w:t>Nascimento</w:t>
            </w:r>
            <w:proofErr w:type="spellEnd"/>
          </w:p>
        </w:tc>
      </w:tr>
      <w:tr w:rsidR="009B6526" w:rsidRPr="009B6526"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E2E6D" w:rsidRDefault="00F917C2" w:rsidP="00A507CE">
            <w:pPr>
              <w:spacing w:after="0" w:line="240" w:lineRule="auto"/>
              <w:rPr>
                <w:rFonts w:asciiTheme="minorHAnsi" w:hAnsiTheme="minorHAnsi" w:cs="Arial"/>
                <w:b/>
                <w:color w:val="000000" w:themeColor="text1"/>
                <w:sz w:val="24"/>
                <w:szCs w:val="20"/>
                <w:lang w:val="en-US" w:eastAsia="pt-BR"/>
              </w:rPr>
            </w:pPr>
            <w:r w:rsidRPr="00CE2E6D">
              <w:rPr>
                <w:rFonts w:asciiTheme="minorHAnsi" w:hAnsiTheme="minorHAnsi" w:cs="Arial"/>
                <w:b/>
                <w:color w:val="000000" w:themeColor="text1"/>
                <w:sz w:val="24"/>
                <w:szCs w:val="20"/>
                <w:lang w:val="en-US" w:eastAsia="pt-BR"/>
              </w:rPr>
              <w:t>CCT</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E2E6D" w:rsidRDefault="000F687A" w:rsidP="00A507CE">
            <w:pPr>
              <w:spacing w:after="0" w:line="240" w:lineRule="auto"/>
              <w:rPr>
                <w:rFonts w:asciiTheme="minorHAnsi" w:hAnsiTheme="minorHAnsi" w:cs="Arial"/>
                <w:color w:val="000000" w:themeColor="text1"/>
                <w:sz w:val="24"/>
                <w:szCs w:val="20"/>
                <w:lang w:val="es-ES_tradnl" w:eastAsia="pt-BR"/>
              </w:rPr>
            </w:pPr>
            <w:proofErr w:type="spellStart"/>
            <w:r w:rsidRPr="00CE2E6D">
              <w:rPr>
                <w:rFonts w:asciiTheme="minorHAnsi" w:hAnsiTheme="minorHAnsi" w:cs="Arial"/>
                <w:color w:val="000000" w:themeColor="text1"/>
                <w:sz w:val="24"/>
                <w:szCs w:val="20"/>
                <w:lang w:val="es-ES_tradnl" w:eastAsia="pt-BR"/>
              </w:rPr>
              <w:t>Leoberto</w:t>
            </w:r>
            <w:proofErr w:type="spellEnd"/>
            <w:r w:rsidRPr="00CE2E6D">
              <w:rPr>
                <w:rFonts w:asciiTheme="minorHAnsi" w:hAnsiTheme="minorHAnsi" w:cs="Arial"/>
                <w:color w:val="000000" w:themeColor="text1"/>
                <w:sz w:val="24"/>
                <w:szCs w:val="20"/>
                <w:lang w:val="es-ES_tradnl" w:eastAsia="pt-BR"/>
              </w:rPr>
              <w:t xml:space="preserve"> </w:t>
            </w:r>
            <w:proofErr w:type="spellStart"/>
            <w:r w:rsidRPr="00CE2E6D">
              <w:rPr>
                <w:rFonts w:asciiTheme="minorHAnsi" w:hAnsiTheme="minorHAnsi" w:cs="Arial"/>
                <w:color w:val="000000" w:themeColor="text1"/>
                <w:sz w:val="24"/>
                <w:szCs w:val="20"/>
                <w:lang w:val="es-ES_tradnl" w:eastAsia="pt-BR"/>
              </w:rPr>
              <w:t>Dunzer</w:t>
            </w:r>
            <w:proofErr w:type="spellEnd"/>
          </w:p>
        </w:tc>
      </w:tr>
      <w:tr w:rsidR="009B6526" w:rsidRPr="009B6526"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E2E6D" w:rsidRDefault="00F917C2" w:rsidP="00A507CE">
            <w:pPr>
              <w:spacing w:after="0" w:line="240" w:lineRule="auto"/>
              <w:rPr>
                <w:rFonts w:asciiTheme="minorHAnsi" w:hAnsiTheme="minorHAnsi" w:cs="Arial"/>
                <w:b/>
                <w:color w:val="000000" w:themeColor="text1"/>
                <w:sz w:val="24"/>
                <w:szCs w:val="20"/>
                <w:lang w:eastAsia="pt-BR"/>
              </w:rPr>
            </w:pPr>
            <w:r w:rsidRPr="00CE2E6D">
              <w:rPr>
                <w:rFonts w:asciiTheme="minorHAnsi" w:hAnsiTheme="minorHAnsi" w:cs="Arial"/>
                <w:b/>
                <w:color w:val="000000" w:themeColor="text1"/>
                <w:sz w:val="24"/>
                <w:szCs w:val="20"/>
                <w:lang w:eastAsia="pt-BR"/>
              </w:rPr>
              <w:t>CAV</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CE2E6D" w:rsidRDefault="00CE2E6D" w:rsidP="00A507CE">
            <w:pPr>
              <w:spacing w:after="0" w:line="240" w:lineRule="auto"/>
              <w:rPr>
                <w:rFonts w:asciiTheme="minorHAnsi" w:hAnsiTheme="minorHAnsi" w:cs="Arial"/>
                <w:color w:val="000000" w:themeColor="text1"/>
                <w:sz w:val="24"/>
                <w:szCs w:val="20"/>
                <w:lang w:val="es-ES_tradnl" w:eastAsia="pt-BR"/>
              </w:rPr>
            </w:pPr>
            <w:proofErr w:type="spellStart"/>
            <w:r w:rsidRPr="00CE2E6D">
              <w:rPr>
                <w:rFonts w:asciiTheme="minorHAnsi" w:hAnsiTheme="minorHAnsi" w:cs="Arial"/>
                <w:color w:val="000000" w:themeColor="text1"/>
                <w:sz w:val="24"/>
                <w:szCs w:val="20"/>
                <w:lang w:val="es-ES_tradnl" w:eastAsia="pt-BR"/>
              </w:rPr>
              <w:t>Nívio</w:t>
            </w:r>
            <w:proofErr w:type="spellEnd"/>
            <w:r w:rsidRPr="00CE2E6D">
              <w:rPr>
                <w:rFonts w:asciiTheme="minorHAnsi" w:hAnsiTheme="minorHAnsi" w:cs="Arial"/>
                <w:color w:val="000000" w:themeColor="text1"/>
                <w:sz w:val="24"/>
                <w:szCs w:val="20"/>
                <w:lang w:val="es-ES_tradnl" w:eastAsia="pt-BR"/>
              </w:rPr>
              <w:t xml:space="preserve"> Roberto </w:t>
            </w:r>
            <w:proofErr w:type="spellStart"/>
            <w:r w:rsidRPr="00CE2E6D">
              <w:rPr>
                <w:rFonts w:asciiTheme="minorHAnsi" w:hAnsiTheme="minorHAnsi" w:cs="Arial"/>
                <w:color w:val="000000" w:themeColor="text1"/>
                <w:sz w:val="24"/>
                <w:szCs w:val="20"/>
                <w:lang w:val="es-ES_tradnl" w:eastAsia="pt-BR"/>
              </w:rPr>
              <w:t>Lins</w:t>
            </w:r>
            <w:proofErr w:type="spellEnd"/>
            <w:r w:rsidRPr="00CE2E6D">
              <w:rPr>
                <w:rFonts w:asciiTheme="minorHAnsi" w:hAnsiTheme="minorHAnsi" w:cs="Arial"/>
                <w:color w:val="000000" w:themeColor="text1"/>
                <w:sz w:val="24"/>
                <w:szCs w:val="20"/>
                <w:lang w:val="es-ES_tradnl" w:eastAsia="pt-BR"/>
              </w:rPr>
              <w:t xml:space="preserve"> </w:t>
            </w:r>
            <w:proofErr w:type="spellStart"/>
            <w:r w:rsidRPr="00CE2E6D">
              <w:rPr>
                <w:rFonts w:asciiTheme="minorHAnsi" w:hAnsiTheme="minorHAnsi" w:cs="Arial"/>
                <w:color w:val="000000" w:themeColor="text1"/>
                <w:sz w:val="24"/>
                <w:szCs w:val="20"/>
                <w:lang w:val="es-ES_tradnl" w:eastAsia="pt-BR"/>
              </w:rPr>
              <w:t>Fernandes</w:t>
            </w:r>
            <w:proofErr w:type="spellEnd"/>
          </w:p>
        </w:tc>
      </w:tr>
      <w:tr w:rsidR="009B6526" w:rsidRPr="009B6526" w:rsidTr="00F917C2">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0F687A" w:rsidRDefault="00F917C2" w:rsidP="00A507CE">
            <w:pPr>
              <w:spacing w:after="0" w:line="240" w:lineRule="auto"/>
              <w:rPr>
                <w:rFonts w:asciiTheme="minorHAnsi" w:hAnsiTheme="minorHAnsi" w:cs="Arial"/>
                <w:b/>
                <w:color w:val="000000" w:themeColor="text1"/>
                <w:sz w:val="24"/>
                <w:szCs w:val="20"/>
                <w:lang w:eastAsia="pt-BR"/>
              </w:rPr>
            </w:pPr>
            <w:r w:rsidRPr="000F687A">
              <w:rPr>
                <w:rFonts w:asciiTheme="minorHAnsi" w:hAnsiTheme="minorHAnsi" w:cs="Arial"/>
                <w:b/>
                <w:color w:val="000000" w:themeColor="text1"/>
                <w:sz w:val="24"/>
                <w:szCs w:val="20"/>
                <w:lang w:eastAsia="pt-BR"/>
              </w:rPr>
              <w:t>CEO</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0F687A" w:rsidRDefault="000F687A" w:rsidP="00A507CE">
            <w:pPr>
              <w:spacing w:after="0" w:line="240" w:lineRule="auto"/>
              <w:rPr>
                <w:rFonts w:asciiTheme="minorHAnsi" w:hAnsiTheme="minorHAnsi" w:cs="Arial"/>
                <w:color w:val="000000" w:themeColor="text1"/>
                <w:sz w:val="24"/>
                <w:szCs w:val="20"/>
                <w:lang w:val="es-ES_tradnl" w:eastAsia="pt-BR"/>
              </w:rPr>
            </w:pPr>
            <w:r w:rsidRPr="000F687A">
              <w:rPr>
                <w:rFonts w:asciiTheme="minorHAnsi" w:hAnsiTheme="minorHAnsi" w:cs="Arial"/>
                <w:color w:val="000000" w:themeColor="text1"/>
                <w:sz w:val="24"/>
                <w:szCs w:val="20"/>
                <w:lang w:val="es-ES_tradnl" w:eastAsia="pt-BR"/>
              </w:rPr>
              <w:t xml:space="preserve">Carlos Eduardo </w:t>
            </w:r>
            <w:proofErr w:type="spellStart"/>
            <w:r w:rsidRPr="000F687A">
              <w:rPr>
                <w:rFonts w:asciiTheme="minorHAnsi" w:hAnsiTheme="minorHAnsi" w:cs="Arial"/>
                <w:color w:val="000000" w:themeColor="text1"/>
                <w:sz w:val="24"/>
                <w:szCs w:val="20"/>
                <w:lang w:val="es-ES_tradnl" w:eastAsia="pt-BR"/>
              </w:rPr>
              <w:t>Tosin</w:t>
            </w:r>
            <w:proofErr w:type="spellEnd"/>
          </w:p>
        </w:tc>
      </w:tr>
      <w:tr w:rsidR="000F687A" w:rsidRPr="009B6526" w:rsidTr="00F151F7">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CE2E6D" w:rsidRDefault="000F687A" w:rsidP="00F151F7">
            <w:pPr>
              <w:spacing w:after="0" w:line="240" w:lineRule="auto"/>
              <w:rPr>
                <w:rFonts w:asciiTheme="minorHAnsi" w:hAnsiTheme="minorHAnsi" w:cs="Arial"/>
                <w:b/>
                <w:color w:val="000000" w:themeColor="text1"/>
                <w:sz w:val="24"/>
                <w:szCs w:val="20"/>
                <w:lang w:eastAsia="pt-BR"/>
              </w:rPr>
            </w:pPr>
            <w:r w:rsidRPr="00CE2E6D">
              <w:rPr>
                <w:rFonts w:asciiTheme="minorHAnsi" w:hAnsiTheme="minorHAnsi" w:cs="Arial"/>
                <w:b/>
                <w:color w:val="000000" w:themeColor="text1"/>
                <w:sz w:val="24"/>
                <w:szCs w:val="20"/>
                <w:lang w:eastAsia="pt-BR"/>
              </w:rPr>
              <w:t>CEAVI</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CE2E6D" w:rsidRDefault="00CE2E6D" w:rsidP="00F151F7">
            <w:pPr>
              <w:spacing w:after="0" w:line="240" w:lineRule="auto"/>
              <w:rPr>
                <w:rFonts w:asciiTheme="minorHAnsi" w:hAnsiTheme="minorHAnsi" w:cs="Arial"/>
                <w:color w:val="000000" w:themeColor="text1"/>
                <w:sz w:val="24"/>
                <w:szCs w:val="20"/>
                <w:lang w:val="es-ES_tradnl" w:eastAsia="pt-BR"/>
              </w:rPr>
            </w:pPr>
            <w:r w:rsidRPr="00CE2E6D">
              <w:rPr>
                <w:rFonts w:asciiTheme="minorHAnsi" w:hAnsiTheme="minorHAnsi" w:cs="Arial"/>
                <w:color w:val="000000" w:themeColor="text1"/>
                <w:sz w:val="24"/>
                <w:szCs w:val="20"/>
                <w:lang w:val="es-ES_tradnl" w:eastAsia="pt-BR"/>
              </w:rPr>
              <w:t xml:space="preserve">Rodrigo Diego </w:t>
            </w:r>
            <w:proofErr w:type="spellStart"/>
            <w:r w:rsidRPr="00CE2E6D">
              <w:rPr>
                <w:rFonts w:asciiTheme="minorHAnsi" w:hAnsiTheme="minorHAnsi" w:cs="Arial"/>
                <w:color w:val="000000" w:themeColor="text1"/>
                <w:sz w:val="24"/>
                <w:szCs w:val="20"/>
                <w:lang w:val="es-ES_tradnl" w:eastAsia="pt-BR"/>
              </w:rPr>
              <w:t>Piva</w:t>
            </w:r>
            <w:proofErr w:type="spellEnd"/>
            <w:r w:rsidR="000F687A" w:rsidRPr="00CE2E6D">
              <w:rPr>
                <w:rFonts w:asciiTheme="minorHAnsi" w:hAnsiTheme="minorHAnsi" w:cs="Arial"/>
                <w:color w:val="000000" w:themeColor="text1"/>
                <w:sz w:val="24"/>
                <w:szCs w:val="20"/>
                <w:lang w:val="es-ES_tradnl" w:eastAsia="pt-BR"/>
              </w:rPr>
              <w:t xml:space="preserve"> </w:t>
            </w:r>
          </w:p>
        </w:tc>
      </w:tr>
      <w:tr w:rsidR="000F687A" w:rsidRPr="009B6526" w:rsidTr="00F151F7">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0F687A" w:rsidRDefault="000F687A" w:rsidP="00F151F7">
            <w:pPr>
              <w:spacing w:after="0" w:line="240" w:lineRule="auto"/>
              <w:rPr>
                <w:rFonts w:asciiTheme="minorHAnsi" w:hAnsiTheme="minorHAnsi" w:cs="Arial"/>
                <w:b/>
                <w:color w:val="000000" w:themeColor="text1"/>
                <w:sz w:val="24"/>
                <w:szCs w:val="20"/>
                <w:lang w:eastAsia="pt-BR"/>
              </w:rPr>
            </w:pPr>
            <w:r w:rsidRPr="000F687A">
              <w:rPr>
                <w:rFonts w:asciiTheme="minorHAnsi" w:hAnsiTheme="minorHAnsi" w:cs="Arial"/>
                <w:b/>
                <w:color w:val="000000" w:themeColor="text1"/>
                <w:sz w:val="24"/>
                <w:szCs w:val="20"/>
                <w:lang w:eastAsia="pt-BR"/>
              </w:rPr>
              <w:t>CESFI</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0F687A" w:rsidRDefault="000F687A" w:rsidP="00F151F7">
            <w:pPr>
              <w:spacing w:after="0" w:line="240" w:lineRule="auto"/>
              <w:rPr>
                <w:rFonts w:asciiTheme="minorHAnsi" w:hAnsiTheme="minorHAnsi" w:cs="Arial"/>
                <w:color w:val="000000" w:themeColor="text1"/>
                <w:sz w:val="24"/>
                <w:szCs w:val="20"/>
                <w:lang w:val="es-ES_tradnl" w:eastAsia="pt-BR"/>
              </w:rPr>
            </w:pPr>
            <w:r w:rsidRPr="000F687A">
              <w:rPr>
                <w:rFonts w:asciiTheme="minorHAnsi" w:hAnsiTheme="minorHAnsi" w:cs="Arial"/>
                <w:color w:val="000000" w:themeColor="text1"/>
                <w:sz w:val="24"/>
                <w:szCs w:val="20"/>
                <w:lang w:val="es-ES_tradnl" w:eastAsia="pt-BR"/>
              </w:rPr>
              <w:t>Saulo Pacheco Júnior</w:t>
            </w:r>
          </w:p>
        </w:tc>
      </w:tr>
      <w:tr w:rsidR="000F687A" w:rsidRPr="009B6526" w:rsidTr="00F151F7">
        <w:trPr>
          <w:trHeight w:val="300"/>
          <w:jc w:val="center"/>
        </w:trPr>
        <w:tc>
          <w:tcPr>
            <w:tcW w:w="2711"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CE2E6D" w:rsidRDefault="000F687A" w:rsidP="00F151F7">
            <w:pPr>
              <w:spacing w:after="0" w:line="240" w:lineRule="auto"/>
              <w:rPr>
                <w:rFonts w:asciiTheme="minorHAnsi" w:hAnsiTheme="minorHAnsi" w:cs="Arial"/>
                <w:b/>
                <w:color w:val="000000" w:themeColor="text1"/>
                <w:sz w:val="24"/>
                <w:szCs w:val="20"/>
                <w:lang w:eastAsia="pt-BR"/>
              </w:rPr>
            </w:pPr>
            <w:r w:rsidRPr="00CE2E6D">
              <w:rPr>
                <w:rFonts w:asciiTheme="minorHAnsi" w:hAnsiTheme="minorHAnsi" w:cs="Arial"/>
                <w:b/>
                <w:color w:val="000000" w:themeColor="text1"/>
                <w:sz w:val="24"/>
                <w:szCs w:val="20"/>
                <w:lang w:eastAsia="pt-BR"/>
              </w:rPr>
              <w:t>CERES</w:t>
            </w:r>
          </w:p>
        </w:tc>
        <w:tc>
          <w:tcPr>
            <w:tcW w:w="380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0F687A" w:rsidRPr="00CE2E6D" w:rsidRDefault="000F687A" w:rsidP="00F151F7">
            <w:pPr>
              <w:spacing w:after="0" w:line="240" w:lineRule="auto"/>
              <w:rPr>
                <w:rFonts w:asciiTheme="minorHAnsi" w:hAnsiTheme="minorHAnsi" w:cs="Arial"/>
                <w:color w:val="000000" w:themeColor="text1"/>
                <w:sz w:val="24"/>
                <w:szCs w:val="20"/>
                <w:lang w:val="es-ES_tradnl" w:eastAsia="pt-BR"/>
              </w:rPr>
            </w:pPr>
            <w:r w:rsidRPr="00CE2E6D">
              <w:rPr>
                <w:rFonts w:asciiTheme="minorHAnsi" w:hAnsiTheme="minorHAnsi" w:cs="Arial"/>
                <w:color w:val="000000" w:themeColor="text1"/>
                <w:sz w:val="24"/>
                <w:szCs w:val="20"/>
                <w:lang w:val="es-ES_tradnl" w:eastAsia="pt-BR"/>
              </w:rPr>
              <w:t xml:space="preserve">Ana Olivia </w:t>
            </w:r>
            <w:proofErr w:type="spellStart"/>
            <w:r w:rsidRPr="00CE2E6D">
              <w:rPr>
                <w:rFonts w:asciiTheme="minorHAnsi" w:hAnsiTheme="minorHAnsi" w:cs="Arial"/>
                <w:color w:val="000000" w:themeColor="text1"/>
                <w:sz w:val="24"/>
                <w:szCs w:val="20"/>
                <w:lang w:val="es-ES_tradnl" w:eastAsia="pt-BR"/>
              </w:rPr>
              <w:t>Beckhauser</w:t>
            </w:r>
            <w:proofErr w:type="spellEnd"/>
          </w:p>
        </w:tc>
      </w:tr>
      <w:tr w:rsidR="00F917C2" w:rsidRPr="009577ED" w:rsidTr="00F917C2">
        <w:trPr>
          <w:trHeight w:val="276"/>
          <w:jc w:val="center"/>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940C3" w:rsidRDefault="00F917C2" w:rsidP="00A507CE">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bCs/>
                <w:sz w:val="24"/>
                <w:szCs w:val="20"/>
                <w:lang w:eastAsia="pt-BR"/>
              </w:rPr>
              <w:t>RESPONSÁVEL TÉCNICO</w:t>
            </w:r>
          </w:p>
        </w:tc>
      </w:tr>
      <w:tr w:rsidR="00F917C2" w:rsidRPr="009577ED" w:rsidTr="00F917C2">
        <w:trPr>
          <w:trHeight w:val="300"/>
          <w:jc w:val="center"/>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940C3" w:rsidRDefault="00F917C2" w:rsidP="00A507CE">
            <w:pPr>
              <w:spacing w:after="0" w:line="240" w:lineRule="auto"/>
              <w:jc w:val="center"/>
              <w:rPr>
                <w:rFonts w:asciiTheme="minorHAnsi" w:hAnsiTheme="minorHAnsi" w:cs="Arial"/>
                <w:sz w:val="24"/>
                <w:szCs w:val="20"/>
                <w:lang w:val="es-ES_tradnl" w:eastAsia="pt-BR"/>
              </w:rPr>
            </w:pPr>
            <w:r>
              <w:rPr>
                <w:rFonts w:cs="Arial"/>
                <w:sz w:val="24"/>
                <w:szCs w:val="20"/>
                <w:lang w:val="es-ES_tradnl" w:eastAsia="pt-BR"/>
              </w:rPr>
              <w:t>Fernando</w:t>
            </w:r>
            <w:r w:rsidR="004D2005">
              <w:rPr>
                <w:rFonts w:cs="Arial"/>
                <w:sz w:val="24"/>
                <w:szCs w:val="20"/>
                <w:lang w:val="es-ES_tradnl" w:eastAsia="pt-BR"/>
              </w:rPr>
              <w:t xml:space="preserve"> </w:t>
            </w:r>
            <w:proofErr w:type="spellStart"/>
            <w:r w:rsidR="004D2005">
              <w:rPr>
                <w:rFonts w:cs="Arial"/>
                <w:sz w:val="24"/>
                <w:szCs w:val="20"/>
                <w:lang w:val="es-ES_tradnl" w:eastAsia="pt-BR"/>
              </w:rPr>
              <w:t>Luiz</w:t>
            </w:r>
            <w:proofErr w:type="spellEnd"/>
            <w:r>
              <w:rPr>
                <w:rFonts w:cs="Arial"/>
                <w:sz w:val="24"/>
                <w:szCs w:val="20"/>
                <w:lang w:val="es-ES_tradnl" w:eastAsia="pt-BR"/>
              </w:rPr>
              <w:t xml:space="preserve"> </w:t>
            </w:r>
            <w:proofErr w:type="spellStart"/>
            <w:r>
              <w:rPr>
                <w:rFonts w:cs="Arial"/>
                <w:sz w:val="24"/>
                <w:szCs w:val="20"/>
                <w:lang w:val="es-ES_tradnl" w:eastAsia="pt-BR"/>
              </w:rPr>
              <w:t>Furlan</w:t>
            </w:r>
            <w:proofErr w:type="spellEnd"/>
          </w:p>
        </w:tc>
      </w:tr>
      <w:tr w:rsidR="00F917C2" w:rsidRPr="009577ED" w:rsidTr="00F917C2">
        <w:trPr>
          <w:trHeight w:val="300"/>
          <w:jc w:val="center"/>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940C3" w:rsidRDefault="00F917C2" w:rsidP="00A507CE">
            <w:pPr>
              <w:spacing w:after="0" w:line="240" w:lineRule="auto"/>
              <w:jc w:val="center"/>
              <w:rPr>
                <w:rFonts w:asciiTheme="minorHAnsi" w:hAnsiTheme="minorHAnsi" w:cs="Arial"/>
                <w:sz w:val="24"/>
                <w:szCs w:val="20"/>
                <w:lang w:val="es-ES_tradnl" w:eastAsia="pt-BR"/>
              </w:rPr>
            </w:pPr>
            <w:r w:rsidRPr="009940C3">
              <w:rPr>
                <w:rFonts w:asciiTheme="minorHAnsi" w:hAnsiTheme="minorHAnsi" w:cs="Arial"/>
                <w:b/>
                <w:sz w:val="24"/>
                <w:szCs w:val="20"/>
                <w:lang w:eastAsia="pt-BR"/>
              </w:rPr>
              <w:t>GESTOR DE ADMINISTRAÇÃO</w:t>
            </w:r>
          </w:p>
        </w:tc>
      </w:tr>
      <w:tr w:rsidR="00F917C2" w:rsidRPr="009577ED" w:rsidTr="00F917C2">
        <w:trPr>
          <w:trHeight w:val="300"/>
          <w:jc w:val="center"/>
        </w:trPr>
        <w:tc>
          <w:tcPr>
            <w:tcW w:w="6516"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tcPr>
          <w:p w:rsidR="00F917C2" w:rsidRPr="009940C3" w:rsidRDefault="00F917C2" w:rsidP="00F153D1">
            <w:pPr>
              <w:spacing w:after="0" w:line="240" w:lineRule="auto"/>
              <w:jc w:val="center"/>
              <w:rPr>
                <w:rFonts w:asciiTheme="minorHAnsi" w:hAnsiTheme="minorHAnsi" w:cs="Arial"/>
                <w:sz w:val="24"/>
                <w:szCs w:val="20"/>
                <w:lang w:val="es-ES_tradnl" w:eastAsia="pt-BR"/>
              </w:rPr>
            </w:pPr>
            <w:proofErr w:type="spellStart"/>
            <w:r w:rsidRPr="009940C3">
              <w:rPr>
                <w:rFonts w:asciiTheme="minorHAnsi" w:hAnsiTheme="minorHAnsi" w:cs="Arial"/>
                <w:sz w:val="24"/>
                <w:szCs w:val="20"/>
                <w:lang w:val="es-ES_tradnl" w:eastAsia="pt-BR"/>
              </w:rPr>
              <w:t>Setor</w:t>
            </w:r>
            <w:proofErr w:type="spellEnd"/>
            <w:r w:rsidRPr="009940C3">
              <w:rPr>
                <w:rFonts w:asciiTheme="minorHAnsi" w:hAnsiTheme="minorHAnsi" w:cs="Arial"/>
                <w:sz w:val="24"/>
                <w:szCs w:val="20"/>
                <w:lang w:val="es-ES_tradnl" w:eastAsia="pt-BR"/>
              </w:rPr>
              <w:t xml:space="preserve"> de Contratos da </w:t>
            </w:r>
            <w:r w:rsidR="00F153D1">
              <w:rPr>
                <w:rFonts w:asciiTheme="minorHAnsi" w:hAnsiTheme="minorHAnsi" w:cs="Arial"/>
                <w:sz w:val="24"/>
                <w:szCs w:val="20"/>
                <w:lang w:val="es-ES_tradnl" w:eastAsia="pt-BR"/>
              </w:rPr>
              <w:t>CLC</w:t>
            </w:r>
          </w:p>
        </w:tc>
      </w:tr>
    </w:tbl>
    <w:p w:rsidR="00F917C2" w:rsidRPr="009577ED" w:rsidRDefault="00F917C2" w:rsidP="00F917C2">
      <w:pPr>
        <w:spacing w:after="0" w:line="240" w:lineRule="auto"/>
        <w:rPr>
          <w:rFonts w:asciiTheme="minorHAnsi" w:hAnsiTheme="minorHAnsi" w:cs="Arial"/>
          <w:b/>
          <w:bCs/>
          <w:sz w:val="24"/>
          <w:szCs w:val="24"/>
          <w:u w:val="single"/>
          <w:lang w:eastAsia="pt-BR"/>
        </w:rPr>
      </w:pPr>
    </w:p>
    <w:p w:rsidR="00F917C2" w:rsidRDefault="00F917C2" w:rsidP="000F69C0">
      <w:pPr>
        <w:keepNext/>
        <w:spacing w:after="0" w:line="240" w:lineRule="auto"/>
        <w:ind w:firstLine="708"/>
        <w:jc w:val="both"/>
        <w:outlineLvl w:val="1"/>
        <w:rPr>
          <w:rFonts w:cs="Arial"/>
          <w:sz w:val="24"/>
          <w:szCs w:val="24"/>
          <w:lang w:eastAsia="pt-BR"/>
        </w:rPr>
      </w:pPr>
    </w:p>
    <w:p w:rsidR="00AE1B8B" w:rsidRDefault="00AE1B8B" w:rsidP="000B0619">
      <w:pPr>
        <w:spacing w:after="0" w:line="240" w:lineRule="auto"/>
        <w:jc w:val="both"/>
        <w:rPr>
          <w:rFonts w:cs="Arial"/>
          <w:b/>
          <w:bCs/>
          <w:sz w:val="24"/>
          <w:szCs w:val="24"/>
          <w:lang w:val="pt-PT" w:eastAsia="pt-BR"/>
        </w:rPr>
      </w:pPr>
    </w:p>
    <w:p w:rsidR="00AE1B8B" w:rsidRDefault="00AE1B8B" w:rsidP="000B0619">
      <w:pPr>
        <w:spacing w:after="0" w:line="240" w:lineRule="auto"/>
        <w:jc w:val="both"/>
        <w:rPr>
          <w:rFonts w:cs="Arial"/>
          <w:b/>
          <w:bCs/>
          <w:sz w:val="24"/>
          <w:szCs w:val="24"/>
          <w:lang w:val="pt-PT" w:eastAsia="pt-BR"/>
        </w:rPr>
      </w:pPr>
    </w:p>
    <w:p w:rsidR="00AE1B8B" w:rsidRDefault="00AE1B8B" w:rsidP="000B0619">
      <w:pPr>
        <w:spacing w:after="0" w:line="240" w:lineRule="auto"/>
        <w:jc w:val="both"/>
        <w:rPr>
          <w:rFonts w:cs="Arial"/>
          <w:b/>
          <w:bCs/>
          <w:sz w:val="24"/>
          <w:szCs w:val="24"/>
          <w:lang w:val="pt-PT" w:eastAsia="pt-BR"/>
        </w:rPr>
      </w:pPr>
    </w:p>
    <w:p w:rsidR="00213189" w:rsidRDefault="00213189" w:rsidP="003C48F5">
      <w:pPr>
        <w:spacing w:after="0" w:line="240" w:lineRule="auto"/>
        <w:jc w:val="both"/>
        <w:rPr>
          <w:rFonts w:cs="Arial"/>
          <w:b/>
          <w:bCs/>
          <w:sz w:val="24"/>
          <w:szCs w:val="24"/>
          <w:lang w:val="pt-PT" w:eastAsia="pt-BR"/>
        </w:rPr>
      </w:pPr>
    </w:p>
    <w:p w:rsidR="0012643E" w:rsidRPr="00F153D1" w:rsidRDefault="0012643E" w:rsidP="003C48F5">
      <w:pPr>
        <w:spacing w:after="0" w:line="240" w:lineRule="auto"/>
        <w:jc w:val="both"/>
        <w:rPr>
          <w:rFonts w:cs="Arial"/>
          <w:b/>
          <w:bCs/>
          <w:sz w:val="24"/>
          <w:szCs w:val="24"/>
          <w:lang w:val="pt-PT" w:eastAsia="pt-BR"/>
        </w:rPr>
      </w:pPr>
    </w:p>
    <w:p w:rsidR="00AE1B8B" w:rsidRDefault="00AE1B8B" w:rsidP="003C48F5">
      <w:pPr>
        <w:spacing w:after="0" w:line="240" w:lineRule="auto"/>
        <w:jc w:val="both"/>
        <w:rPr>
          <w:rFonts w:cs="Arial"/>
          <w:b/>
          <w:bCs/>
          <w:sz w:val="24"/>
          <w:szCs w:val="24"/>
          <w:lang w:eastAsia="pt-BR"/>
        </w:rPr>
      </w:pPr>
    </w:p>
    <w:p w:rsidR="00AE1B8B" w:rsidRDefault="00AE1B8B" w:rsidP="003C48F5">
      <w:pPr>
        <w:spacing w:after="0" w:line="240" w:lineRule="auto"/>
        <w:jc w:val="both"/>
        <w:rPr>
          <w:rFonts w:cs="Arial"/>
          <w:b/>
          <w:bCs/>
          <w:sz w:val="24"/>
          <w:szCs w:val="24"/>
          <w:lang w:eastAsia="pt-BR"/>
        </w:rPr>
      </w:pPr>
    </w:p>
    <w:p w:rsidR="00AE1B8B" w:rsidRPr="003C48F5" w:rsidRDefault="00AE1B8B" w:rsidP="003C48F5">
      <w:pPr>
        <w:spacing w:after="0" w:line="240" w:lineRule="auto"/>
        <w:jc w:val="both"/>
        <w:rPr>
          <w:rFonts w:cs="Arial"/>
          <w:b/>
          <w:bCs/>
          <w:sz w:val="24"/>
          <w:szCs w:val="24"/>
          <w:lang w:eastAsia="pt-BR"/>
        </w:rPr>
      </w:pPr>
    </w:p>
    <w:p w:rsidR="00213189" w:rsidRPr="003C48F5" w:rsidRDefault="00213189" w:rsidP="003C48F5">
      <w:pPr>
        <w:spacing w:after="0" w:line="240" w:lineRule="auto"/>
        <w:jc w:val="both"/>
        <w:rPr>
          <w:rFonts w:cs="Arial"/>
          <w:b/>
          <w:bCs/>
          <w:sz w:val="24"/>
          <w:szCs w:val="24"/>
          <w:lang w:eastAsia="pt-BR"/>
        </w:rPr>
      </w:pPr>
    </w:p>
    <w:p w:rsidR="00213189" w:rsidRPr="00055F6F" w:rsidRDefault="00213189" w:rsidP="00055F6F">
      <w:pPr>
        <w:spacing w:after="0" w:line="240" w:lineRule="auto"/>
        <w:rPr>
          <w:rFonts w:cs="Arial"/>
          <w:sz w:val="24"/>
          <w:szCs w:val="24"/>
          <w:lang w:eastAsia="pt-BR"/>
        </w:rPr>
      </w:pPr>
    </w:p>
    <w:p w:rsidR="00213189" w:rsidRDefault="00213189" w:rsidP="00055F6F">
      <w:pPr>
        <w:spacing w:after="0" w:line="240" w:lineRule="auto"/>
        <w:rPr>
          <w:rFonts w:cs="Arial"/>
          <w:sz w:val="24"/>
          <w:szCs w:val="24"/>
          <w:lang w:eastAsia="pt-BR"/>
        </w:rPr>
      </w:pPr>
    </w:p>
    <w:p w:rsidR="00213189" w:rsidRPr="00055F6F" w:rsidRDefault="00213189" w:rsidP="00055F6F">
      <w:pPr>
        <w:spacing w:after="0" w:line="240" w:lineRule="auto"/>
        <w:rPr>
          <w:rFonts w:cs="Arial"/>
          <w:sz w:val="24"/>
          <w:szCs w:val="24"/>
          <w:lang w:eastAsia="pt-BR"/>
        </w:rPr>
      </w:pPr>
    </w:p>
    <w:p w:rsidR="002B5EE7" w:rsidRDefault="002B5EE7" w:rsidP="002B5EE7">
      <w:pPr>
        <w:tabs>
          <w:tab w:val="right" w:pos="9070"/>
        </w:tabs>
        <w:rPr>
          <w:rFonts w:asciiTheme="minorHAnsi" w:hAnsiTheme="minorHAnsi"/>
          <w:lang w:eastAsia="pt-BR"/>
        </w:rPr>
      </w:pPr>
    </w:p>
    <w:p w:rsidR="002B5EE7" w:rsidRDefault="002B5EE7" w:rsidP="002B5EE7">
      <w:pPr>
        <w:tabs>
          <w:tab w:val="right" w:pos="9070"/>
        </w:tabs>
        <w:rPr>
          <w:rFonts w:asciiTheme="minorHAnsi" w:hAnsiTheme="minorHAnsi"/>
          <w:lang w:eastAsia="pt-BR"/>
        </w:rPr>
      </w:pPr>
    </w:p>
    <w:p w:rsidR="002B5EE7" w:rsidRPr="009C24AD" w:rsidRDefault="002B5EE7" w:rsidP="00CE2E6D">
      <w:pPr>
        <w:tabs>
          <w:tab w:val="right" w:pos="9070"/>
        </w:tabs>
        <w:rPr>
          <w:rFonts w:asciiTheme="minorHAnsi" w:hAnsiTheme="minorHAnsi"/>
          <w:lang w:eastAsia="pt-BR"/>
        </w:rPr>
      </w:pPr>
      <w:r>
        <w:rPr>
          <w:rFonts w:ascii="Times New Roman" w:hAnsi="Times New Roman"/>
          <w:noProof/>
          <w:sz w:val="24"/>
          <w:szCs w:val="24"/>
          <w:lang w:eastAsia="pt-BR"/>
        </w:rPr>
        <mc:AlternateContent>
          <mc:Choice Requires="wps">
            <w:drawing>
              <wp:anchor distT="0" distB="0" distL="114300" distR="114300" simplePos="0" relativeHeight="251658240" behindDoc="1" locked="0" layoutInCell="1" allowOverlap="1" wp14:anchorId="250E09F5" wp14:editId="26A0CEBA">
                <wp:simplePos x="0" y="0"/>
                <wp:positionH relativeFrom="column">
                  <wp:posOffset>5882005</wp:posOffset>
                </wp:positionH>
                <wp:positionV relativeFrom="paragraph">
                  <wp:posOffset>224790</wp:posOffset>
                </wp:positionV>
                <wp:extent cx="669290" cy="1661795"/>
                <wp:effectExtent l="0" t="0" r="16510" b="14605"/>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661795"/>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2B5EE7" w:rsidRDefault="002B5EE7" w:rsidP="002B5EE7">
                            <w:pPr>
                              <w:jc w:val="center"/>
                              <w:rPr>
                                <w:b/>
                                <w:color w:val="F8F8F8"/>
                                <w:spacing w:val="30"/>
                                <w:sz w:val="44"/>
                                <w:szCs w:val="44"/>
                              </w:rPr>
                            </w:pPr>
                            <w:r>
                              <w:rPr>
                                <w:sz w:val="44"/>
                                <w:szCs w:val="44"/>
                              </w:rPr>
                              <w:t>ESTIMATIVA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0E09F5" id="_x0000_t202" coordsize="21600,21600" o:spt="202" path="m,l,21600r21600,l21600,xe">
                <v:stroke joinstyle="miter"/>
                <v:path gradientshapeok="t" o:connecttype="rect"/>
              </v:shapetype>
              <v:shape id="Caixa de texto 5" o:spid="_x0000_s1026" type="#_x0000_t202" style="position:absolute;margin-left:463.15pt;margin-top:17.7pt;width:52.7pt;height:13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" fillcolor="#a6a6a6" strokecolor="windowText" strokeweight="2pt">
                <v:path arrowok="t"/>
                <v:textbox style="layout-flow:vertical;mso-layout-flow-alt:bottom-to-top">
                  <w:txbxContent>
                    <w:p w:rsidR="002B5EE7" w:rsidRDefault="002B5EE7" w:rsidP="002B5EE7">
                      <w:pPr>
                        <w:jc w:val="center"/>
                        <w:rPr>
                          <w:b/>
                          <w:color w:val="F8F8F8"/>
                          <w:spacing w:val="30"/>
                          <w:sz w:val="44"/>
                          <w:szCs w:val="44"/>
                        </w:rPr>
                      </w:pPr>
                      <w:r>
                        <w:rPr>
                          <w:sz w:val="44"/>
                          <w:szCs w:val="44"/>
                        </w:rPr>
                        <w:t>ESTIMATIVA</w:t>
                      </w:r>
                    </w:p>
                  </w:txbxContent>
                </v:textbox>
              </v:shape>
            </w:pict>
          </mc:Fallback>
        </mc:AlternateContent>
      </w:r>
    </w:p>
    <w:p w:rsidR="0004426E" w:rsidRDefault="002B5EE7" w:rsidP="002B5EE7">
      <w:pPr>
        <w:tabs>
          <w:tab w:val="center" w:pos="4535"/>
        </w:tabs>
        <w:spacing w:after="0" w:line="240" w:lineRule="auto"/>
        <w:outlineLvl w:val="0"/>
        <w:rPr>
          <w:rFonts w:asciiTheme="minorHAnsi" w:hAnsiTheme="minorHAnsi" w:cs="Arial"/>
          <w:b/>
          <w:bCs/>
          <w:sz w:val="48"/>
          <w:szCs w:val="72"/>
        </w:rPr>
      </w:pPr>
      <w:r w:rsidRPr="009C24AD">
        <w:rPr>
          <w:rFonts w:asciiTheme="minorHAnsi" w:hAnsiTheme="minorHAnsi" w:cs="Arial"/>
          <w:b/>
          <w:bCs/>
          <w:sz w:val="48"/>
          <w:szCs w:val="72"/>
        </w:rPr>
        <w:tab/>
      </w:r>
      <w:bookmarkStart w:id="0" w:name="_Toc380662695"/>
    </w:p>
    <w:p w:rsidR="0004426E" w:rsidRDefault="0004426E" w:rsidP="002B5EE7">
      <w:pPr>
        <w:tabs>
          <w:tab w:val="center" w:pos="4535"/>
        </w:tabs>
        <w:spacing w:after="0" w:line="240" w:lineRule="auto"/>
        <w:outlineLvl w:val="0"/>
        <w:rPr>
          <w:rFonts w:asciiTheme="minorHAnsi" w:hAnsiTheme="minorHAnsi" w:cs="Arial"/>
          <w:b/>
          <w:bCs/>
          <w:sz w:val="48"/>
          <w:szCs w:val="72"/>
        </w:rPr>
      </w:pPr>
    </w:p>
    <w:p w:rsidR="002B5EE7" w:rsidRPr="009C24AD" w:rsidRDefault="002B5EE7" w:rsidP="0004426E">
      <w:pPr>
        <w:tabs>
          <w:tab w:val="center" w:pos="4535"/>
        </w:tabs>
        <w:spacing w:after="0" w:line="240" w:lineRule="auto"/>
        <w:jc w:val="center"/>
        <w:outlineLvl w:val="0"/>
        <w:rPr>
          <w:rFonts w:asciiTheme="minorHAnsi" w:hAnsiTheme="minorHAnsi" w:cs="Arial"/>
          <w:b/>
          <w:bCs/>
          <w:sz w:val="48"/>
          <w:szCs w:val="72"/>
        </w:rPr>
      </w:pPr>
      <w:r w:rsidRPr="009C24AD">
        <w:rPr>
          <w:rFonts w:asciiTheme="minorHAnsi" w:hAnsiTheme="minorHAnsi" w:cs="Arial"/>
          <w:b/>
          <w:bCs/>
          <w:sz w:val="48"/>
          <w:szCs w:val="72"/>
        </w:rPr>
        <w:t>ESTIMATIVA DE PREÇOS</w:t>
      </w:r>
      <w:bookmarkEnd w:id="0"/>
    </w:p>
    <w:p w:rsidR="002B5EE7" w:rsidRPr="009C24AD" w:rsidRDefault="002B5EE7" w:rsidP="002B5EE7">
      <w:pPr>
        <w:rPr>
          <w:rFonts w:asciiTheme="minorHAnsi" w:hAnsiTheme="minorHAnsi"/>
        </w:rPr>
      </w:pPr>
      <w:r w:rsidRPr="009C24AD">
        <w:rPr>
          <w:rFonts w:asciiTheme="minorHAnsi" w:hAnsiTheme="minorHAnsi"/>
        </w:rPr>
        <w:br w:type="page"/>
      </w: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Default="00F107F5" w:rsidP="00055F6F">
      <w:pPr>
        <w:spacing w:after="0" w:line="240" w:lineRule="auto"/>
        <w:ind w:firstLine="708"/>
        <w:jc w:val="both"/>
      </w:pPr>
    </w:p>
    <w:p w:rsidR="00F107F5" w:rsidRPr="00F107F5" w:rsidRDefault="001B6CA6" w:rsidP="00F107F5">
      <w:pPr>
        <w:spacing w:after="0" w:line="240" w:lineRule="auto"/>
        <w:ind w:right="99"/>
        <w:jc w:val="center"/>
        <w:rPr>
          <w:rFonts w:cs="Arial"/>
          <w:sz w:val="24"/>
          <w:szCs w:val="20"/>
          <w:lang w:eastAsia="pt-BR"/>
        </w:rPr>
      </w:pPr>
      <w:bookmarkStart w:id="1" w:name="_Toc381031415"/>
      <w:r>
        <w:rPr>
          <w:rFonts w:ascii="Arial" w:hAnsi="Arial" w:cs="Arial"/>
          <w:b/>
          <w:bCs/>
          <w:sz w:val="48"/>
          <w:szCs w:val="72"/>
        </w:rPr>
        <w:t xml:space="preserve">NOVA </w:t>
      </w:r>
      <w:r w:rsidR="00F107F5" w:rsidRPr="00D83E05">
        <w:rPr>
          <w:rFonts w:ascii="Arial" w:hAnsi="Arial" w:cs="Arial"/>
          <w:b/>
          <w:bCs/>
          <w:sz w:val="48"/>
          <w:szCs w:val="72"/>
        </w:rPr>
        <w:t>PLANILHA RESUMO DE LOTES/ITENS, ESPECIFICAÇÕES, QUANTITATIVOS E ESTIMATIVA DE PREÇOS</w:t>
      </w:r>
      <w:bookmarkEnd w:id="1"/>
    </w:p>
    <w:p w:rsidR="00F107F5" w:rsidRDefault="00F107F5" w:rsidP="00F107F5">
      <w:pPr>
        <w:spacing w:after="0" w:line="240" w:lineRule="auto"/>
        <w:rPr>
          <w:rFonts w:asciiTheme="minorHAnsi" w:hAnsiTheme="minorHAnsi" w:cs="Arial"/>
          <w:b/>
          <w:bCs/>
          <w:sz w:val="48"/>
          <w:szCs w:val="44"/>
          <w:lang w:eastAsia="pt-BR"/>
        </w:rPr>
      </w:pPr>
      <w:r>
        <w:rPr>
          <w:rFonts w:ascii="Times New Roman" w:hAnsi="Times New Roman"/>
          <w:noProof/>
          <w:sz w:val="24"/>
          <w:szCs w:val="24"/>
          <w:lang w:eastAsia="pt-BR"/>
        </w:rPr>
        <mc:AlternateContent>
          <mc:Choice Requires="wps">
            <w:drawing>
              <wp:anchor distT="0" distB="0" distL="114300" distR="114300" simplePos="0" relativeHeight="251646464" behindDoc="1" locked="0" layoutInCell="1" allowOverlap="1" wp14:anchorId="00987A61" wp14:editId="749B80B3">
                <wp:simplePos x="0" y="0"/>
                <wp:positionH relativeFrom="column">
                  <wp:posOffset>5885815</wp:posOffset>
                </wp:positionH>
                <wp:positionV relativeFrom="paragraph">
                  <wp:posOffset>621665</wp:posOffset>
                </wp:positionV>
                <wp:extent cx="669290" cy="1263650"/>
                <wp:effectExtent l="0" t="0" r="16510" b="12700"/>
                <wp:wrapNone/>
                <wp:docPr id="7" name="Caixa de texto 7"/>
                <wp:cNvGraphicFramePr/>
                <a:graphic xmlns:a="http://schemas.openxmlformats.org/drawingml/2006/main">
                  <a:graphicData uri="http://schemas.microsoft.com/office/word/2010/wordprocessingShape">
                    <wps:wsp>
                      <wps:cNvSpPr txBox="1"/>
                      <wps:spPr>
                        <a:xfrm>
                          <a:off x="0" y="0"/>
                          <a:ext cx="669290" cy="126365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107F5" w:rsidRDefault="00F107F5" w:rsidP="00F107F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87A61" id="Caixa de texto 7" o:spid="_x0000_s1027" type="#_x0000_t202" style="position:absolute;margin-left:463.45pt;margin-top:48.95pt;width:52.7pt;height:99.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" fillcolor="#a6a6a6" strokecolor="windowText" strokeweight="2pt">
                <v:textbox style="layout-flow:vertical;mso-layout-flow-alt:bottom-to-top">
                  <w:txbxContent>
                    <w:p w:rsidR="00F107F5" w:rsidRDefault="00F107F5" w:rsidP="00F107F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PLANILHA</w:t>
                      </w:r>
                    </w:p>
                  </w:txbxContent>
                </v:textbox>
              </v:shape>
            </w:pict>
          </mc:Fallback>
        </mc:AlternateContent>
      </w:r>
      <w:r>
        <w:rPr>
          <w:rFonts w:asciiTheme="minorHAnsi" w:hAnsiTheme="minorHAnsi" w:cs="Arial"/>
          <w:b/>
          <w:bCs/>
          <w:sz w:val="48"/>
          <w:szCs w:val="44"/>
          <w:lang w:eastAsia="pt-BR"/>
        </w:rPr>
        <w:br w:type="page"/>
      </w:r>
    </w:p>
    <w:p w:rsidR="00213189" w:rsidRPr="00A1216E" w:rsidRDefault="00F107F5" w:rsidP="00055F6F">
      <w:pPr>
        <w:rPr>
          <w:rFonts w:cs="Arial"/>
          <w:sz w:val="24"/>
          <w:szCs w:val="20"/>
          <w:lang w:eastAsia="pt-BR"/>
        </w:rPr>
      </w:pPr>
      <w:r>
        <w:rPr>
          <w:rFonts w:ascii="Times New Roman" w:hAnsi="Times New Roman"/>
          <w:noProof/>
          <w:sz w:val="24"/>
          <w:szCs w:val="24"/>
          <w:lang w:eastAsia="pt-BR"/>
        </w:rPr>
        <w:lastRenderedPageBreak/>
        <mc:AlternateContent>
          <mc:Choice Requires="wps">
            <w:drawing>
              <wp:anchor distT="0" distB="0" distL="114300" distR="114300" simplePos="0" relativeHeight="251668992" behindDoc="1" locked="0" layoutInCell="1" allowOverlap="1" wp14:anchorId="614F3E2C" wp14:editId="3811133F">
                <wp:simplePos x="0" y="0"/>
                <wp:positionH relativeFrom="column">
                  <wp:posOffset>5781675</wp:posOffset>
                </wp:positionH>
                <wp:positionV relativeFrom="paragraph">
                  <wp:posOffset>111125</wp:posOffset>
                </wp:positionV>
                <wp:extent cx="669290" cy="1145786"/>
                <wp:effectExtent l="0" t="0" r="16510" b="16510"/>
                <wp:wrapNone/>
                <wp:docPr id="11" name="Caixa de texto 11"/>
                <wp:cNvGraphicFramePr/>
                <a:graphic xmlns:a="http://schemas.openxmlformats.org/drawingml/2006/main">
                  <a:graphicData uri="http://schemas.microsoft.com/office/word/2010/wordprocessingShape">
                    <wps:wsp>
                      <wps:cNvSpPr txBox="1"/>
                      <wps:spPr>
                        <a:xfrm>
                          <a:off x="0" y="0"/>
                          <a:ext cx="669290" cy="1145786"/>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F107F5" w:rsidRDefault="00F107F5" w:rsidP="00F107F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F3E2C" id="Caixa de texto 11" o:spid="_x0000_s1028" type="#_x0000_t202" style="position:absolute;margin-left:455.25pt;margin-top:8.75pt;width:52.7pt;height:90.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" fillcolor="#a6a6a6" strokecolor="windowText" strokeweight="2pt">
                <v:textbox style="layout-flow:vertical;mso-layout-flow-alt:bottom-to-top">
                  <w:txbxContent>
                    <w:p w:rsidR="00F107F5" w:rsidRDefault="00F107F5" w:rsidP="00F107F5">
                      <w:pPr>
                        <w:jc w:val="center"/>
                        <w:rPr>
                          <w:b/>
                          <w:color w:val="F8F8F8"/>
                          <w:spacing w:val="30"/>
                          <w:sz w:val="44"/>
                          <w:szCs w:val="44"/>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contourClr>
                              <w14:srgbClr w14:val="DDDDDD"/>
                            </w14:contourClr>
                          </w14:props3d>
                        </w:rP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shape>
            </w:pict>
          </mc:Fallback>
        </mc:AlternateContent>
      </w: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Default="00F107F5" w:rsidP="00F107F5">
      <w:pPr>
        <w:jc w:val="center"/>
        <w:rPr>
          <w:rFonts w:cs="Arial"/>
          <w:b/>
          <w:sz w:val="60"/>
          <w:szCs w:val="20"/>
          <w:lang w:eastAsia="pt-BR"/>
        </w:rPr>
      </w:pPr>
      <w:r w:rsidRPr="00F107F5">
        <w:rPr>
          <w:rFonts w:cs="Arial"/>
          <w:b/>
          <w:sz w:val="60"/>
          <w:szCs w:val="20"/>
          <w:lang w:eastAsia="pt-BR"/>
        </w:rPr>
        <w:t xml:space="preserve">ANEXO I </w:t>
      </w:r>
      <w:r>
        <w:rPr>
          <w:rFonts w:cs="Arial"/>
          <w:b/>
          <w:sz w:val="60"/>
          <w:szCs w:val="20"/>
          <w:lang w:eastAsia="pt-BR"/>
        </w:rPr>
        <w:t xml:space="preserve">- </w:t>
      </w:r>
      <w:r w:rsidRPr="00F107F5">
        <w:rPr>
          <w:rFonts w:cs="Arial"/>
          <w:b/>
          <w:sz w:val="60"/>
          <w:szCs w:val="20"/>
          <w:lang w:eastAsia="pt-BR"/>
        </w:rPr>
        <w:t>TERMO DE REFERÊNCIA</w:t>
      </w:r>
    </w:p>
    <w:p w:rsidR="00213189" w:rsidRDefault="00213189">
      <w:pPr>
        <w:rPr>
          <w:rFonts w:cs="Arial"/>
          <w:sz w:val="24"/>
          <w:szCs w:val="20"/>
          <w:lang w:eastAsia="pt-BR"/>
        </w:rPr>
      </w:pPr>
      <w:r>
        <w:rPr>
          <w:rFonts w:cs="Arial"/>
          <w:sz w:val="24"/>
          <w:szCs w:val="20"/>
          <w:lang w:eastAsia="pt-BR"/>
        </w:rPr>
        <w:br w:type="page"/>
      </w:r>
    </w:p>
    <w:p w:rsidR="00213189" w:rsidRPr="00055F6F" w:rsidRDefault="00F107F5" w:rsidP="00055F6F">
      <w:pPr>
        <w:tabs>
          <w:tab w:val="left" w:pos="0"/>
        </w:tabs>
        <w:spacing w:after="0" w:line="240" w:lineRule="auto"/>
        <w:ind w:firstLine="902"/>
        <w:jc w:val="center"/>
        <w:rPr>
          <w:rFonts w:cs="Arial"/>
          <w:b/>
          <w:bCs/>
          <w:sz w:val="24"/>
          <w:szCs w:val="44"/>
          <w:lang w:eastAsia="pt-BR"/>
        </w:rPr>
      </w:pPr>
      <w:r>
        <w:rPr>
          <w:rFonts w:cs="Arial"/>
          <w:b/>
          <w:bCs/>
          <w:sz w:val="24"/>
          <w:szCs w:val="44"/>
          <w:lang w:eastAsia="pt-BR"/>
        </w:rPr>
        <w:lastRenderedPageBreak/>
        <w:t>TERMO DE REFERÊNCIA</w:t>
      </w:r>
    </w:p>
    <w:p w:rsidR="00213189" w:rsidRDefault="00213189" w:rsidP="00055F6F">
      <w:pPr>
        <w:tabs>
          <w:tab w:val="left" w:pos="0"/>
        </w:tabs>
        <w:spacing w:after="0" w:line="240" w:lineRule="auto"/>
        <w:ind w:firstLine="902"/>
        <w:jc w:val="center"/>
        <w:rPr>
          <w:rFonts w:cs="Arial"/>
          <w:sz w:val="24"/>
          <w:szCs w:val="20"/>
          <w:lang w:eastAsia="pt-BR"/>
        </w:rPr>
      </w:pPr>
    </w:p>
    <w:p w:rsidR="00A44244" w:rsidRPr="00055F6F" w:rsidRDefault="00A44244" w:rsidP="00A44244">
      <w:pPr>
        <w:tabs>
          <w:tab w:val="left" w:pos="0"/>
        </w:tabs>
        <w:spacing w:after="0" w:line="240" w:lineRule="auto"/>
        <w:rPr>
          <w:rFonts w:cs="Arial"/>
          <w:sz w:val="24"/>
          <w:szCs w:val="20"/>
          <w:lang w:eastAsia="pt-BR"/>
        </w:rPr>
      </w:pPr>
      <w:r w:rsidRPr="00A44244">
        <w:rPr>
          <w:rFonts w:cs="Arial"/>
          <w:b/>
          <w:sz w:val="24"/>
          <w:szCs w:val="20"/>
          <w:lang w:eastAsia="pt-BR"/>
        </w:rPr>
        <w:t>OBJETO:</w:t>
      </w:r>
      <w:r>
        <w:rPr>
          <w:rFonts w:cs="Arial"/>
          <w:sz w:val="24"/>
          <w:szCs w:val="20"/>
          <w:lang w:eastAsia="pt-BR"/>
        </w:rPr>
        <w:t xml:space="preserve"> Aquisição e instalação de aparelhos de ar condicionado para a UDESC.</w:t>
      </w:r>
    </w:p>
    <w:p w:rsidR="00213189" w:rsidRPr="00055F6F" w:rsidRDefault="00213189" w:rsidP="00055F6F">
      <w:pPr>
        <w:spacing w:after="0" w:line="240" w:lineRule="auto"/>
        <w:jc w:val="both"/>
        <w:rPr>
          <w:rFonts w:cs="Arial"/>
          <w:b/>
          <w:sz w:val="24"/>
          <w:szCs w:val="24"/>
          <w:lang w:eastAsia="pt-BR"/>
        </w:rPr>
      </w:pPr>
    </w:p>
    <w:p w:rsidR="00213189" w:rsidRPr="00055F6F" w:rsidRDefault="00213189" w:rsidP="00055F6F">
      <w:pPr>
        <w:spacing w:after="0" w:line="240" w:lineRule="auto"/>
        <w:jc w:val="center"/>
        <w:rPr>
          <w:rFonts w:cs="Calibri"/>
          <w:b/>
          <w:sz w:val="24"/>
          <w:lang w:eastAsia="pt-BR"/>
        </w:rPr>
      </w:pPr>
      <w:r w:rsidRPr="00055F6F">
        <w:rPr>
          <w:rFonts w:cs="Calibri"/>
          <w:b/>
          <w:sz w:val="24"/>
          <w:lang w:eastAsia="pt-BR"/>
        </w:rPr>
        <w:t>1 – LOCAL, PRAZOS, GARANTIAS E CONDIÇÕES DE FORNECIMENTO:</w:t>
      </w:r>
    </w:p>
    <w:p w:rsidR="00213189" w:rsidRPr="00055F6F" w:rsidRDefault="00213189" w:rsidP="00055F6F">
      <w:pPr>
        <w:spacing w:after="0" w:line="240" w:lineRule="auto"/>
        <w:jc w:val="center"/>
        <w:rPr>
          <w:rFonts w:cs="Calibri"/>
          <w:b/>
          <w:sz w:val="24"/>
          <w:lang w:eastAsia="pt-BR"/>
        </w:rPr>
      </w:pPr>
    </w:p>
    <w:p w:rsidR="00213189" w:rsidRPr="00055F6F" w:rsidRDefault="00213189" w:rsidP="00055F6F">
      <w:pPr>
        <w:numPr>
          <w:ilvl w:val="1"/>
          <w:numId w:val="1"/>
        </w:numPr>
        <w:suppressAutoHyphens/>
        <w:spacing w:after="0" w:line="240" w:lineRule="auto"/>
        <w:jc w:val="both"/>
        <w:rPr>
          <w:rFonts w:cs="Calibri"/>
          <w:sz w:val="24"/>
          <w:lang w:val="pt-PT" w:eastAsia="pt-BR"/>
        </w:rPr>
      </w:pPr>
      <w:bookmarkStart w:id="2" w:name="_Ref366139685"/>
      <w:r w:rsidRPr="00055F6F">
        <w:rPr>
          <w:rFonts w:cs="Calibri"/>
          <w:b/>
          <w:sz w:val="24"/>
          <w:lang w:val="pt-PT" w:eastAsia="pt-BR"/>
        </w:rPr>
        <w:t xml:space="preserve">Locais </w:t>
      </w:r>
      <w:r w:rsidRPr="00055F6F">
        <w:rPr>
          <w:rFonts w:cs="Calibri"/>
          <w:sz w:val="24"/>
          <w:lang w:val="pt-PT" w:eastAsia="pt-BR"/>
        </w:rPr>
        <w:t xml:space="preserve">– </w:t>
      </w:r>
      <w:r w:rsidRPr="0040195A">
        <w:rPr>
          <w:rFonts w:cs="Calibri"/>
          <w:sz w:val="24"/>
          <w:lang w:val="pt-PT" w:eastAsia="pt-BR"/>
        </w:rPr>
        <w:t>Os produtos e a prestação dos serviços serão entregues ou executados pelo(s) Contratado(s), conforme a necessidade e mediante Autorização de Fornecimento – AF - de cada Centro Participante no presente processo, nos</w:t>
      </w:r>
      <w:r w:rsidRPr="00055F6F">
        <w:rPr>
          <w:rFonts w:cs="Calibri"/>
          <w:sz w:val="24"/>
          <w:lang w:val="pt-PT" w:eastAsia="pt-BR"/>
        </w:rPr>
        <w:t xml:space="preserve"> locais especificados abaixo:</w:t>
      </w:r>
      <w:bookmarkEnd w:id="2"/>
    </w:p>
    <w:p w:rsidR="00213189" w:rsidRPr="00055F6F" w:rsidRDefault="00213189" w:rsidP="00055F6F">
      <w:pPr>
        <w:numPr>
          <w:ilvl w:val="2"/>
          <w:numId w:val="1"/>
        </w:numPr>
        <w:suppressAutoHyphens/>
        <w:spacing w:after="0" w:line="240" w:lineRule="auto"/>
        <w:jc w:val="both"/>
        <w:rPr>
          <w:rFonts w:cs="Calibri"/>
          <w:sz w:val="24"/>
          <w:lang w:eastAsia="pt-BR"/>
        </w:rPr>
      </w:pPr>
      <w:r w:rsidRPr="00055F6F">
        <w:rPr>
          <w:rFonts w:cs="Calibri"/>
          <w:b/>
          <w:sz w:val="24"/>
          <w:lang w:eastAsia="pt-BR"/>
        </w:rPr>
        <w:t>CAMPUS</w:t>
      </w:r>
      <w:r>
        <w:rPr>
          <w:rFonts w:cs="Calibri"/>
          <w:b/>
          <w:sz w:val="24"/>
          <w:lang w:eastAsia="pt-BR"/>
        </w:rPr>
        <w:t xml:space="preserve"> </w:t>
      </w:r>
      <w:proofErr w:type="gramStart"/>
      <w:r>
        <w:rPr>
          <w:rFonts w:cs="Calibri"/>
          <w:b/>
          <w:sz w:val="24"/>
          <w:lang w:eastAsia="pt-BR"/>
        </w:rPr>
        <w:t>I</w:t>
      </w:r>
      <w:r w:rsidRPr="00055F6F">
        <w:rPr>
          <w:rFonts w:cs="Calibri"/>
          <w:b/>
          <w:sz w:val="24"/>
          <w:lang w:eastAsia="pt-BR"/>
        </w:rPr>
        <w:t xml:space="preserve">  –</w:t>
      </w:r>
      <w:proofErr w:type="gramEnd"/>
      <w:r w:rsidRPr="00055F6F">
        <w:rPr>
          <w:rFonts w:cs="Calibri"/>
          <w:b/>
          <w:sz w:val="24"/>
          <w:lang w:eastAsia="pt-BR"/>
        </w:rPr>
        <w:t xml:space="preserve">  GRANDE FLORIANÓPOLIS:</w:t>
      </w:r>
    </w:p>
    <w:p w:rsidR="00213189" w:rsidRPr="00055F6F" w:rsidRDefault="00213189" w:rsidP="00055F6F">
      <w:pPr>
        <w:numPr>
          <w:ilvl w:val="3"/>
          <w:numId w:val="1"/>
        </w:numPr>
        <w:suppressAutoHyphens/>
        <w:spacing w:after="0" w:line="240" w:lineRule="auto"/>
        <w:jc w:val="both"/>
        <w:rPr>
          <w:rFonts w:cs="Calibri"/>
          <w:b/>
          <w:sz w:val="24"/>
          <w:lang w:eastAsia="pt-BR"/>
        </w:rPr>
      </w:pPr>
      <w:r w:rsidRPr="00055F6F">
        <w:rPr>
          <w:rFonts w:cs="Calibri"/>
          <w:b/>
          <w:sz w:val="24"/>
          <w:lang w:eastAsia="pt-BR"/>
        </w:rPr>
        <w:t xml:space="preserve">Reitoria: </w:t>
      </w:r>
    </w:p>
    <w:p w:rsidR="00213189" w:rsidRPr="00055F6F" w:rsidRDefault="00213189" w:rsidP="00055F6F">
      <w:pPr>
        <w:suppressAutoHyphens/>
        <w:spacing w:after="0" w:line="240" w:lineRule="auto"/>
        <w:ind w:left="1728"/>
        <w:jc w:val="both"/>
        <w:rPr>
          <w:rFonts w:cs="Calibri"/>
          <w:b/>
          <w:sz w:val="24"/>
          <w:lang w:eastAsia="pt-BR"/>
        </w:rPr>
      </w:pPr>
      <w:r w:rsidRPr="00055F6F">
        <w:rPr>
          <w:rFonts w:cs="Calibri"/>
          <w:sz w:val="24"/>
          <w:lang w:eastAsia="pt-BR"/>
        </w:rPr>
        <w:t xml:space="preserve">Av. Madre </w:t>
      </w:r>
      <w:proofErr w:type="spellStart"/>
      <w:r w:rsidRPr="00055F6F">
        <w:rPr>
          <w:rFonts w:cs="Calibri"/>
          <w:sz w:val="24"/>
          <w:lang w:eastAsia="pt-BR"/>
        </w:rPr>
        <w:t>Benvenuta</w:t>
      </w:r>
      <w:proofErr w:type="spellEnd"/>
      <w:r w:rsidRPr="00055F6F">
        <w:rPr>
          <w:rFonts w:cs="Calibri"/>
          <w:sz w:val="24"/>
          <w:lang w:eastAsia="pt-BR"/>
        </w:rPr>
        <w:t xml:space="preserve">, 2007, </w:t>
      </w:r>
      <w:proofErr w:type="spellStart"/>
      <w:r w:rsidRPr="00055F6F">
        <w:rPr>
          <w:rFonts w:cs="Calibri"/>
          <w:sz w:val="24"/>
          <w:lang w:eastAsia="pt-BR"/>
        </w:rPr>
        <w:t>Itacorubi</w:t>
      </w:r>
      <w:proofErr w:type="spellEnd"/>
      <w:r w:rsidRPr="00055F6F">
        <w:rPr>
          <w:rFonts w:cs="Calibri"/>
          <w:sz w:val="24"/>
          <w:lang w:eastAsia="pt-BR"/>
        </w:rPr>
        <w:t>, Florianópolis/SC, CEP 88035-001.</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eastAsia="pt-BR"/>
        </w:rPr>
        <w:t>ESAG - Centro de Ciências da Administração e Socioeconômicas:</w:t>
      </w:r>
    </w:p>
    <w:p w:rsidR="00213189" w:rsidRPr="00055F6F" w:rsidRDefault="00213189" w:rsidP="00055F6F">
      <w:pPr>
        <w:suppressAutoHyphens/>
        <w:spacing w:after="0" w:line="240" w:lineRule="auto"/>
        <w:ind w:left="1728"/>
        <w:jc w:val="both"/>
        <w:rPr>
          <w:rFonts w:cs="Calibri"/>
          <w:sz w:val="24"/>
          <w:lang w:eastAsia="pt-BR"/>
        </w:rPr>
      </w:pPr>
      <w:r w:rsidRPr="00055F6F">
        <w:rPr>
          <w:rFonts w:cs="Calibri"/>
          <w:sz w:val="24"/>
          <w:lang w:eastAsia="pt-BR"/>
        </w:rPr>
        <w:t xml:space="preserve">Av. Madre </w:t>
      </w:r>
      <w:proofErr w:type="spellStart"/>
      <w:r w:rsidRPr="00055F6F">
        <w:rPr>
          <w:rFonts w:cs="Calibri"/>
          <w:sz w:val="24"/>
          <w:lang w:eastAsia="pt-BR"/>
        </w:rPr>
        <w:t>Benvenuta</w:t>
      </w:r>
      <w:proofErr w:type="spellEnd"/>
      <w:r w:rsidRPr="00055F6F">
        <w:rPr>
          <w:rFonts w:cs="Calibri"/>
          <w:sz w:val="24"/>
          <w:lang w:eastAsia="pt-BR"/>
        </w:rPr>
        <w:t xml:space="preserve">, 2037, </w:t>
      </w:r>
      <w:proofErr w:type="spellStart"/>
      <w:r w:rsidRPr="00055F6F">
        <w:rPr>
          <w:rFonts w:cs="Calibri"/>
          <w:sz w:val="24"/>
          <w:lang w:eastAsia="pt-BR"/>
        </w:rPr>
        <w:t>Itacorubi</w:t>
      </w:r>
      <w:proofErr w:type="spellEnd"/>
      <w:r w:rsidRPr="00055F6F">
        <w:rPr>
          <w:rFonts w:cs="Calibri"/>
          <w:sz w:val="24"/>
          <w:lang w:eastAsia="pt-BR"/>
        </w:rPr>
        <w:t>, Florianópolis/SC, CEP 88035-001.</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eastAsia="pt-BR"/>
        </w:rPr>
        <w:t>CEART - Centro de Artes:</w:t>
      </w:r>
    </w:p>
    <w:p w:rsidR="00213189" w:rsidRPr="00055F6F" w:rsidRDefault="00213189" w:rsidP="00055F6F">
      <w:pPr>
        <w:suppressAutoHyphens/>
        <w:spacing w:after="0" w:line="240" w:lineRule="auto"/>
        <w:ind w:left="1728"/>
        <w:jc w:val="both"/>
        <w:rPr>
          <w:rFonts w:cs="Calibri"/>
          <w:sz w:val="24"/>
          <w:lang w:eastAsia="pt-BR"/>
        </w:rPr>
      </w:pPr>
      <w:r w:rsidRPr="00055F6F">
        <w:rPr>
          <w:rFonts w:cs="Calibri"/>
          <w:sz w:val="24"/>
          <w:lang w:eastAsia="pt-BR"/>
        </w:rPr>
        <w:t xml:space="preserve">Av. Madre </w:t>
      </w:r>
      <w:proofErr w:type="spellStart"/>
      <w:r w:rsidRPr="00055F6F">
        <w:rPr>
          <w:rFonts w:cs="Calibri"/>
          <w:sz w:val="24"/>
          <w:lang w:eastAsia="pt-BR"/>
        </w:rPr>
        <w:t>Benvenuta</w:t>
      </w:r>
      <w:proofErr w:type="spellEnd"/>
      <w:r w:rsidRPr="00055F6F">
        <w:rPr>
          <w:rFonts w:cs="Calibri"/>
          <w:sz w:val="24"/>
          <w:lang w:eastAsia="pt-BR"/>
        </w:rPr>
        <w:t xml:space="preserve">, 1907, </w:t>
      </w:r>
      <w:proofErr w:type="spellStart"/>
      <w:r w:rsidRPr="00055F6F">
        <w:rPr>
          <w:rFonts w:cs="Calibri"/>
          <w:sz w:val="24"/>
          <w:lang w:eastAsia="pt-BR"/>
        </w:rPr>
        <w:t>Itacorubi</w:t>
      </w:r>
      <w:proofErr w:type="spellEnd"/>
      <w:r w:rsidRPr="00055F6F">
        <w:rPr>
          <w:rFonts w:cs="Calibri"/>
          <w:sz w:val="24"/>
          <w:lang w:eastAsia="pt-BR"/>
        </w:rPr>
        <w:t>, Florianópolis/SC, CEP 88035-001.</w:t>
      </w:r>
    </w:p>
    <w:p w:rsidR="00213189" w:rsidRPr="007929C4"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eastAsia="pt-BR"/>
        </w:rPr>
        <w:t>FAED - Centro de Ciências Humanas e da Educação:</w:t>
      </w:r>
    </w:p>
    <w:p w:rsidR="007929C4" w:rsidRPr="007929C4" w:rsidRDefault="007929C4" w:rsidP="007929C4">
      <w:pPr>
        <w:suppressAutoHyphens/>
        <w:spacing w:after="0" w:line="240" w:lineRule="auto"/>
        <w:ind w:left="1728"/>
        <w:jc w:val="both"/>
        <w:rPr>
          <w:rFonts w:cs="Calibri"/>
          <w:sz w:val="24"/>
          <w:lang w:eastAsia="pt-BR"/>
        </w:rPr>
      </w:pPr>
      <w:r w:rsidRPr="007929C4">
        <w:rPr>
          <w:rFonts w:cs="Calibri"/>
          <w:sz w:val="24"/>
          <w:lang w:eastAsia="pt-BR"/>
        </w:rPr>
        <w:t xml:space="preserve">Av. Madre </w:t>
      </w:r>
      <w:proofErr w:type="spellStart"/>
      <w:r w:rsidRPr="007929C4">
        <w:rPr>
          <w:rFonts w:cs="Calibri"/>
          <w:sz w:val="24"/>
          <w:lang w:eastAsia="pt-BR"/>
        </w:rPr>
        <w:t>Benvenuta</w:t>
      </w:r>
      <w:proofErr w:type="spellEnd"/>
      <w:r w:rsidRPr="007929C4">
        <w:rPr>
          <w:rFonts w:cs="Calibri"/>
          <w:sz w:val="24"/>
          <w:lang w:eastAsia="pt-BR"/>
        </w:rPr>
        <w:t xml:space="preserve">, 2007, </w:t>
      </w:r>
      <w:proofErr w:type="spellStart"/>
      <w:r w:rsidRPr="007929C4">
        <w:rPr>
          <w:rFonts w:cs="Calibri"/>
          <w:sz w:val="24"/>
          <w:lang w:eastAsia="pt-BR"/>
        </w:rPr>
        <w:t>Itacorubi</w:t>
      </w:r>
      <w:proofErr w:type="spellEnd"/>
      <w:r w:rsidRPr="007929C4">
        <w:rPr>
          <w:rFonts w:cs="Calibri"/>
          <w:sz w:val="24"/>
          <w:lang w:eastAsia="pt-BR"/>
        </w:rPr>
        <w:t>, Florianópolis/SC, CEP 88035-001.</w:t>
      </w:r>
    </w:p>
    <w:p w:rsidR="007929C4" w:rsidRPr="007929C4" w:rsidRDefault="007929C4" w:rsidP="007929C4">
      <w:pPr>
        <w:numPr>
          <w:ilvl w:val="3"/>
          <w:numId w:val="1"/>
        </w:numPr>
        <w:suppressAutoHyphens/>
        <w:spacing w:after="0" w:line="240" w:lineRule="auto"/>
        <w:jc w:val="both"/>
        <w:rPr>
          <w:rFonts w:cs="Calibri"/>
          <w:b/>
          <w:sz w:val="24"/>
          <w:lang w:eastAsia="pt-BR"/>
        </w:rPr>
      </w:pPr>
      <w:r>
        <w:rPr>
          <w:rFonts w:cs="Calibri"/>
          <w:b/>
          <w:sz w:val="24"/>
          <w:lang w:eastAsia="pt-BR"/>
        </w:rPr>
        <w:t xml:space="preserve">CEAD </w:t>
      </w:r>
      <w:r w:rsidRPr="007929C4">
        <w:rPr>
          <w:rFonts w:cs="Calibri"/>
          <w:b/>
          <w:sz w:val="24"/>
          <w:lang w:eastAsia="pt-BR"/>
        </w:rPr>
        <w:t>- Centro de Educação a Distância:</w:t>
      </w:r>
    </w:p>
    <w:p w:rsidR="007929C4" w:rsidRPr="00055F6F" w:rsidRDefault="007929C4" w:rsidP="007929C4">
      <w:pPr>
        <w:suppressAutoHyphens/>
        <w:spacing w:after="0" w:line="240" w:lineRule="auto"/>
        <w:ind w:left="1728"/>
        <w:jc w:val="both"/>
        <w:rPr>
          <w:rFonts w:cs="Calibri"/>
          <w:sz w:val="24"/>
          <w:lang w:eastAsia="pt-BR"/>
        </w:rPr>
      </w:pPr>
      <w:r>
        <w:rPr>
          <w:rFonts w:cs="Calibri"/>
          <w:sz w:val="24"/>
          <w:lang w:eastAsia="pt-BR"/>
        </w:rPr>
        <w:t xml:space="preserve">Av. Madre </w:t>
      </w:r>
      <w:proofErr w:type="spellStart"/>
      <w:r>
        <w:rPr>
          <w:rFonts w:cs="Calibri"/>
          <w:sz w:val="24"/>
          <w:lang w:eastAsia="pt-BR"/>
        </w:rPr>
        <w:t>Benvenuta</w:t>
      </w:r>
      <w:proofErr w:type="spellEnd"/>
      <w:r>
        <w:rPr>
          <w:rFonts w:cs="Calibri"/>
          <w:sz w:val="24"/>
          <w:lang w:eastAsia="pt-BR"/>
        </w:rPr>
        <w:t>, 2007,</w:t>
      </w:r>
      <w:r w:rsidRPr="007929C4">
        <w:rPr>
          <w:rFonts w:cs="Calibri"/>
          <w:sz w:val="24"/>
          <w:lang w:eastAsia="pt-BR"/>
        </w:rPr>
        <w:t xml:space="preserve"> </w:t>
      </w:r>
      <w:proofErr w:type="spellStart"/>
      <w:r w:rsidRPr="007929C4">
        <w:rPr>
          <w:rFonts w:cs="Calibri"/>
          <w:sz w:val="24"/>
          <w:lang w:eastAsia="pt-BR"/>
        </w:rPr>
        <w:t>Itacorubi</w:t>
      </w:r>
      <w:proofErr w:type="spellEnd"/>
      <w:r>
        <w:rPr>
          <w:rFonts w:cs="Calibri"/>
          <w:sz w:val="24"/>
          <w:lang w:eastAsia="pt-BR"/>
        </w:rPr>
        <w:t>,</w:t>
      </w:r>
      <w:r w:rsidRPr="007929C4">
        <w:rPr>
          <w:rFonts w:cs="Calibri"/>
          <w:sz w:val="24"/>
          <w:lang w:eastAsia="pt-BR"/>
        </w:rPr>
        <w:t xml:space="preserve"> Florianópolis</w:t>
      </w:r>
      <w:r>
        <w:rPr>
          <w:rFonts w:cs="Calibri"/>
          <w:sz w:val="24"/>
          <w:lang w:eastAsia="pt-BR"/>
        </w:rPr>
        <w:t>/</w:t>
      </w:r>
      <w:r w:rsidRPr="007929C4">
        <w:rPr>
          <w:rFonts w:cs="Calibri"/>
          <w:sz w:val="24"/>
          <w:lang w:eastAsia="pt-BR"/>
        </w:rPr>
        <w:t xml:space="preserve"> SC, CEP: 88.035-001.</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val="pt-PT" w:eastAsia="pt-BR"/>
        </w:rPr>
        <w:t>CEFID – Centro de Ciências da Saúde e do Esporte:</w:t>
      </w:r>
    </w:p>
    <w:p w:rsidR="00213189" w:rsidRDefault="00213189" w:rsidP="00055F6F">
      <w:pPr>
        <w:suppressAutoHyphens/>
        <w:spacing w:after="0" w:line="240" w:lineRule="auto"/>
        <w:ind w:left="1728"/>
        <w:jc w:val="both"/>
        <w:rPr>
          <w:rFonts w:cs="Calibri"/>
          <w:sz w:val="24"/>
          <w:lang w:val="pt-PT" w:eastAsia="pt-BR"/>
        </w:rPr>
      </w:pPr>
      <w:r w:rsidRPr="00055F6F">
        <w:rPr>
          <w:rFonts w:cs="Calibri"/>
          <w:sz w:val="24"/>
          <w:lang w:val="pt-PT" w:eastAsia="pt-BR"/>
        </w:rPr>
        <w:t>Rua Pascoal Simone, 358, Coqueiros, Florianópolis/SC, CEP 88080-350.</w:t>
      </w:r>
    </w:p>
    <w:p w:rsidR="00880F76" w:rsidRPr="00055F6F" w:rsidRDefault="00880F76" w:rsidP="00055F6F">
      <w:pPr>
        <w:suppressAutoHyphens/>
        <w:spacing w:after="0" w:line="240" w:lineRule="auto"/>
        <w:ind w:left="1728"/>
        <w:jc w:val="both"/>
        <w:rPr>
          <w:rFonts w:cs="Calibri"/>
          <w:sz w:val="24"/>
          <w:lang w:eastAsia="pt-BR"/>
        </w:rPr>
      </w:pPr>
    </w:p>
    <w:p w:rsidR="00213189" w:rsidRPr="00055F6F" w:rsidRDefault="00213189" w:rsidP="00055F6F">
      <w:pPr>
        <w:numPr>
          <w:ilvl w:val="2"/>
          <w:numId w:val="1"/>
        </w:numPr>
        <w:suppressAutoHyphens/>
        <w:spacing w:after="0" w:line="240" w:lineRule="auto"/>
        <w:jc w:val="both"/>
        <w:rPr>
          <w:rFonts w:cs="Calibri"/>
          <w:b/>
          <w:sz w:val="24"/>
          <w:lang w:eastAsia="pt-BR"/>
        </w:rPr>
      </w:pPr>
      <w:r w:rsidRPr="00055F6F">
        <w:rPr>
          <w:rFonts w:cs="Calibri"/>
          <w:b/>
          <w:sz w:val="24"/>
          <w:lang w:eastAsia="pt-BR"/>
        </w:rPr>
        <w:t>CAMPUS II – NORTE CATARINENSE:</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eastAsia="pt-BR"/>
        </w:rPr>
        <w:t>CCT - Centro de Ciências Tecnológicas:</w:t>
      </w:r>
    </w:p>
    <w:p w:rsidR="007929C4" w:rsidRDefault="00213189" w:rsidP="007929C4">
      <w:pPr>
        <w:suppressAutoHyphens/>
        <w:spacing w:after="0" w:line="240" w:lineRule="auto"/>
        <w:ind w:left="1728"/>
        <w:jc w:val="both"/>
        <w:rPr>
          <w:rFonts w:cs="Calibri"/>
          <w:sz w:val="24"/>
          <w:lang w:eastAsia="pt-BR"/>
        </w:rPr>
      </w:pPr>
      <w:r w:rsidRPr="00055F6F">
        <w:rPr>
          <w:rFonts w:cs="Calibri"/>
          <w:sz w:val="24"/>
          <w:lang w:eastAsia="pt-BR"/>
        </w:rPr>
        <w:t xml:space="preserve">Rua Paulo </w:t>
      </w:r>
      <w:proofErr w:type="spellStart"/>
      <w:r w:rsidRPr="00055F6F">
        <w:rPr>
          <w:rFonts w:cs="Calibri"/>
          <w:sz w:val="24"/>
          <w:lang w:eastAsia="pt-BR"/>
        </w:rPr>
        <w:t>Malschitzki</w:t>
      </w:r>
      <w:proofErr w:type="spellEnd"/>
      <w:r w:rsidRPr="00055F6F">
        <w:rPr>
          <w:rFonts w:cs="Calibri"/>
          <w:sz w:val="24"/>
          <w:lang w:eastAsia="pt-BR"/>
        </w:rPr>
        <w:t>, s/n, Zona Industrial Norte, Joinville/SC, CEP 89219-710.</w:t>
      </w:r>
    </w:p>
    <w:p w:rsidR="0068111D" w:rsidRPr="00055F6F" w:rsidRDefault="0068111D" w:rsidP="0068111D">
      <w:pPr>
        <w:numPr>
          <w:ilvl w:val="2"/>
          <w:numId w:val="1"/>
        </w:numPr>
        <w:suppressAutoHyphens/>
        <w:spacing w:after="0" w:line="240" w:lineRule="auto"/>
        <w:jc w:val="both"/>
        <w:rPr>
          <w:rFonts w:cs="Calibri"/>
          <w:b/>
          <w:sz w:val="24"/>
          <w:lang w:eastAsia="pt-BR"/>
        </w:rPr>
      </w:pPr>
      <w:r w:rsidRPr="00055F6F">
        <w:rPr>
          <w:rFonts w:cs="Calibri"/>
          <w:b/>
          <w:sz w:val="24"/>
          <w:lang w:eastAsia="pt-BR"/>
        </w:rPr>
        <w:t xml:space="preserve">CAMPUS </w:t>
      </w:r>
      <w:r>
        <w:rPr>
          <w:rFonts w:cs="Calibri"/>
          <w:b/>
          <w:sz w:val="24"/>
          <w:lang w:eastAsia="pt-BR"/>
        </w:rPr>
        <w:t>I</w:t>
      </w:r>
      <w:r w:rsidRPr="00055F6F">
        <w:rPr>
          <w:rFonts w:cs="Calibri"/>
          <w:b/>
          <w:sz w:val="24"/>
          <w:lang w:eastAsia="pt-BR"/>
        </w:rPr>
        <w:t xml:space="preserve">II – </w:t>
      </w:r>
      <w:r>
        <w:rPr>
          <w:rFonts w:cs="Calibri"/>
          <w:b/>
          <w:sz w:val="24"/>
          <w:lang w:eastAsia="pt-BR"/>
        </w:rPr>
        <w:t>PLANALTO SERRANO</w:t>
      </w:r>
      <w:r w:rsidRPr="00055F6F">
        <w:rPr>
          <w:rFonts w:cs="Calibri"/>
          <w:b/>
          <w:sz w:val="24"/>
          <w:lang w:eastAsia="pt-BR"/>
        </w:rPr>
        <w:t>:</w:t>
      </w:r>
    </w:p>
    <w:p w:rsidR="0068111D" w:rsidRPr="0068111D" w:rsidRDefault="0068111D" w:rsidP="0068111D">
      <w:pPr>
        <w:numPr>
          <w:ilvl w:val="3"/>
          <w:numId w:val="1"/>
        </w:numPr>
        <w:suppressAutoHyphens/>
        <w:spacing w:after="0" w:line="240" w:lineRule="auto"/>
        <w:jc w:val="both"/>
        <w:rPr>
          <w:rFonts w:cs="Calibri"/>
          <w:b/>
          <w:sz w:val="24"/>
          <w:lang w:eastAsia="pt-BR"/>
        </w:rPr>
      </w:pPr>
      <w:r w:rsidRPr="0068111D">
        <w:rPr>
          <w:rFonts w:cs="Calibri"/>
          <w:b/>
          <w:sz w:val="24"/>
          <w:lang w:eastAsia="pt-BR"/>
        </w:rPr>
        <w:t xml:space="preserve">CAV – Centro de Ciências </w:t>
      </w:r>
      <w:proofErr w:type="spellStart"/>
      <w:r w:rsidRPr="0068111D">
        <w:rPr>
          <w:rFonts w:cs="Calibri"/>
          <w:b/>
          <w:sz w:val="24"/>
          <w:lang w:eastAsia="pt-BR"/>
        </w:rPr>
        <w:t>Agroveterinárias</w:t>
      </w:r>
      <w:proofErr w:type="spellEnd"/>
      <w:r w:rsidRPr="0068111D">
        <w:rPr>
          <w:rFonts w:cs="Calibri"/>
          <w:b/>
          <w:sz w:val="24"/>
          <w:lang w:eastAsia="pt-BR"/>
        </w:rPr>
        <w:t>:</w:t>
      </w:r>
    </w:p>
    <w:p w:rsidR="0068111D" w:rsidRPr="0068111D" w:rsidRDefault="0068111D" w:rsidP="0068111D">
      <w:pPr>
        <w:suppressAutoHyphens/>
        <w:spacing w:after="0" w:line="240" w:lineRule="auto"/>
        <w:ind w:left="1728"/>
        <w:jc w:val="both"/>
        <w:rPr>
          <w:rFonts w:cs="Calibri"/>
          <w:sz w:val="24"/>
          <w:szCs w:val="24"/>
          <w:lang w:eastAsia="pt-BR"/>
        </w:rPr>
      </w:pPr>
      <w:r w:rsidRPr="0068111D">
        <w:rPr>
          <w:rFonts w:asciiTheme="minorHAnsi" w:hAnsiTheme="minorHAnsi"/>
          <w:sz w:val="24"/>
          <w:szCs w:val="24"/>
        </w:rPr>
        <w:t>Av. Luiz de Camões, 2090 - Conta Dinheiro - Lages – SC, CEP: 88.520-000</w:t>
      </w:r>
      <w:r w:rsidRPr="0068111D">
        <w:rPr>
          <w:rFonts w:cs="Calibri"/>
          <w:sz w:val="24"/>
          <w:szCs w:val="24"/>
          <w:lang w:eastAsia="pt-BR"/>
        </w:rPr>
        <w:t>.</w:t>
      </w:r>
    </w:p>
    <w:p w:rsidR="00213189" w:rsidRPr="00055F6F" w:rsidRDefault="00213189" w:rsidP="00055F6F">
      <w:pPr>
        <w:numPr>
          <w:ilvl w:val="2"/>
          <w:numId w:val="1"/>
        </w:numPr>
        <w:suppressAutoHyphens/>
        <w:spacing w:after="0" w:line="240" w:lineRule="auto"/>
        <w:jc w:val="both"/>
        <w:rPr>
          <w:rFonts w:cs="Calibri"/>
          <w:b/>
          <w:sz w:val="24"/>
          <w:lang w:eastAsia="pt-BR"/>
        </w:rPr>
      </w:pPr>
      <w:r w:rsidRPr="00055F6F">
        <w:rPr>
          <w:rFonts w:cs="Calibri"/>
          <w:b/>
          <w:sz w:val="24"/>
          <w:lang w:eastAsia="pt-BR"/>
        </w:rPr>
        <w:t>CAMPUS IV - OESTE CATARINENSE:</w:t>
      </w:r>
    </w:p>
    <w:p w:rsidR="00213189" w:rsidRPr="00055F6F" w:rsidRDefault="00213189" w:rsidP="00055F6F">
      <w:pPr>
        <w:numPr>
          <w:ilvl w:val="3"/>
          <w:numId w:val="1"/>
        </w:numPr>
        <w:suppressAutoHyphens/>
        <w:spacing w:after="0" w:line="240" w:lineRule="auto"/>
        <w:jc w:val="both"/>
        <w:rPr>
          <w:rFonts w:cs="Calibri"/>
          <w:b/>
          <w:sz w:val="24"/>
          <w:lang w:val="pt-PT" w:eastAsia="pt-BR"/>
        </w:rPr>
      </w:pPr>
      <w:r w:rsidRPr="00055F6F">
        <w:rPr>
          <w:rFonts w:cs="Calibri"/>
          <w:b/>
          <w:sz w:val="24"/>
          <w:lang w:eastAsia="pt-BR"/>
        </w:rPr>
        <w:t>CEO - Centro de Educação Superior do Oeste:</w:t>
      </w:r>
    </w:p>
    <w:p w:rsidR="00213189" w:rsidRDefault="00213189" w:rsidP="00055F6F">
      <w:pPr>
        <w:suppressAutoHyphens/>
        <w:spacing w:after="0" w:line="240" w:lineRule="auto"/>
        <w:ind w:left="1728"/>
        <w:jc w:val="both"/>
        <w:rPr>
          <w:rFonts w:cs="Calibri"/>
          <w:sz w:val="24"/>
          <w:lang w:eastAsia="pt-BR"/>
        </w:rPr>
      </w:pPr>
      <w:r w:rsidRPr="00055F6F">
        <w:rPr>
          <w:rFonts w:cs="Calibri"/>
          <w:sz w:val="24"/>
          <w:lang w:eastAsia="pt-BR"/>
        </w:rPr>
        <w:t>Rua Benjamin Constant, 84E, Centro, Chapecó/SC, CEP 89802-200.</w:t>
      </w:r>
    </w:p>
    <w:p w:rsidR="0068111D" w:rsidRPr="0068111D" w:rsidRDefault="0068111D" w:rsidP="0068111D">
      <w:pPr>
        <w:suppressAutoHyphens/>
        <w:spacing w:after="0" w:line="240" w:lineRule="auto"/>
        <w:ind w:left="1728"/>
        <w:jc w:val="both"/>
        <w:rPr>
          <w:rFonts w:cs="Calibri"/>
          <w:sz w:val="24"/>
          <w:lang w:val="pt-PT" w:eastAsia="pt-BR"/>
        </w:rPr>
      </w:pPr>
      <w:r w:rsidRPr="0068111D">
        <w:rPr>
          <w:rFonts w:cs="Calibri"/>
          <w:sz w:val="24"/>
          <w:lang w:val="pt-PT" w:eastAsia="pt-BR"/>
        </w:rPr>
        <w:t>Rua Beloni Trombeta Zanin, Santo Antônio – Chapecó, SC, CEP: 89.815-630.</w:t>
      </w:r>
    </w:p>
    <w:p w:rsidR="0068111D" w:rsidRPr="0068111D" w:rsidRDefault="0068111D" w:rsidP="0068111D">
      <w:pPr>
        <w:suppressAutoHyphens/>
        <w:spacing w:after="0" w:line="240" w:lineRule="auto"/>
        <w:ind w:left="1728"/>
        <w:jc w:val="both"/>
        <w:rPr>
          <w:rFonts w:cs="Calibri"/>
          <w:sz w:val="24"/>
          <w:lang w:val="pt-PT" w:eastAsia="pt-BR"/>
        </w:rPr>
      </w:pPr>
      <w:r w:rsidRPr="0068111D">
        <w:rPr>
          <w:rFonts w:cs="Calibri"/>
          <w:sz w:val="24"/>
          <w:lang w:val="pt-PT" w:eastAsia="pt-BR"/>
        </w:rPr>
        <w:t xml:space="preserve">Rua Coronel Ibiapinha de Lima, esquina com São Salvador, Bairro Efacip. Pinhalzinho – SC. CEP: 89.870-000. </w:t>
      </w:r>
    </w:p>
    <w:p w:rsidR="0068111D" w:rsidRPr="0068111D" w:rsidRDefault="00592DBB" w:rsidP="0068111D">
      <w:pPr>
        <w:suppressAutoHyphens/>
        <w:spacing w:after="0" w:line="240" w:lineRule="auto"/>
        <w:ind w:left="1728"/>
        <w:jc w:val="both"/>
        <w:rPr>
          <w:rFonts w:cs="Calibri"/>
          <w:sz w:val="24"/>
          <w:lang w:val="pt-PT" w:eastAsia="pt-BR"/>
        </w:rPr>
      </w:pPr>
      <w:r>
        <w:rPr>
          <w:rFonts w:cs="Calibri"/>
          <w:sz w:val="24"/>
          <w:lang w:val="pt-PT" w:eastAsia="pt-BR"/>
        </w:rPr>
        <w:t xml:space="preserve">Av. Brasil s/nº, </w:t>
      </w:r>
      <w:r w:rsidR="0068111D" w:rsidRPr="0068111D">
        <w:rPr>
          <w:rFonts w:cs="Calibri"/>
          <w:sz w:val="24"/>
          <w:lang w:val="pt-PT" w:eastAsia="pt-BR"/>
        </w:rPr>
        <w:t>Centro</w:t>
      </w:r>
      <w:r>
        <w:rPr>
          <w:rFonts w:cs="Calibri"/>
          <w:sz w:val="24"/>
          <w:lang w:val="pt-PT" w:eastAsia="pt-BR"/>
        </w:rPr>
        <w:t>,</w:t>
      </w:r>
      <w:r w:rsidR="0068111D" w:rsidRPr="0068111D">
        <w:rPr>
          <w:rFonts w:cs="Calibri"/>
          <w:sz w:val="24"/>
          <w:lang w:val="pt-PT" w:eastAsia="pt-BR"/>
        </w:rPr>
        <w:t xml:space="preserve"> Palmitos – SC. CEP: 89.887-000. </w:t>
      </w:r>
    </w:p>
    <w:p w:rsidR="00213189" w:rsidRPr="00055F6F" w:rsidRDefault="00213189" w:rsidP="00055F6F">
      <w:pPr>
        <w:numPr>
          <w:ilvl w:val="2"/>
          <w:numId w:val="1"/>
        </w:numPr>
        <w:suppressAutoHyphens/>
        <w:spacing w:after="0" w:line="240" w:lineRule="auto"/>
        <w:jc w:val="both"/>
        <w:rPr>
          <w:rFonts w:cs="Calibri"/>
          <w:b/>
          <w:sz w:val="24"/>
          <w:lang w:val="pt-PT" w:eastAsia="pt-BR"/>
        </w:rPr>
      </w:pPr>
      <w:r w:rsidRPr="00055F6F">
        <w:rPr>
          <w:rFonts w:cs="Calibri"/>
          <w:b/>
          <w:sz w:val="24"/>
          <w:lang w:val="pt-PT" w:eastAsia="pt-BR"/>
        </w:rPr>
        <w:t>CAMPUS V - VALE DO ITAJAÍ:</w:t>
      </w:r>
    </w:p>
    <w:p w:rsidR="00213189" w:rsidRPr="00055F6F" w:rsidRDefault="00213189" w:rsidP="00055F6F">
      <w:pPr>
        <w:numPr>
          <w:ilvl w:val="3"/>
          <w:numId w:val="1"/>
        </w:numPr>
        <w:suppressAutoHyphens/>
        <w:spacing w:after="0" w:line="240" w:lineRule="auto"/>
        <w:jc w:val="both"/>
        <w:rPr>
          <w:rFonts w:cs="Calibri"/>
          <w:b/>
          <w:sz w:val="24"/>
          <w:lang w:val="pt-PT" w:eastAsia="pt-BR"/>
        </w:rPr>
      </w:pPr>
      <w:r w:rsidRPr="00055F6F">
        <w:rPr>
          <w:rFonts w:cs="Calibri"/>
          <w:b/>
          <w:sz w:val="24"/>
          <w:lang w:val="pt-PT" w:eastAsia="pt-BR"/>
        </w:rPr>
        <w:t>CEAVI - Centro de Educação Superior do Alto Vale do Itajaí:</w:t>
      </w:r>
    </w:p>
    <w:p w:rsidR="00213189" w:rsidRPr="00055F6F" w:rsidRDefault="00213189" w:rsidP="00055F6F">
      <w:pPr>
        <w:suppressAutoHyphens/>
        <w:spacing w:after="0" w:line="240" w:lineRule="auto"/>
        <w:ind w:left="1728"/>
        <w:jc w:val="both"/>
        <w:rPr>
          <w:rFonts w:cs="Calibri"/>
          <w:sz w:val="24"/>
          <w:lang w:val="pt-PT" w:eastAsia="pt-BR"/>
        </w:rPr>
      </w:pPr>
      <w:r w:rsidRPr="00055F6F">
        <w:rPr>
          <w:rFonts w:cs="Calibri"/>
          <w:sz w:val="24"/>
          <w:lang w:val="pt-PT" w:eastAsia="pt-BR"/>
        </w:rPr>
        <w:t>Rua Dr. Getúlio Vargas, 2822, Bela Vista, Ibirama/SC, CEP 89140-000.</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val="pt-PT" w:eastAsia="pt-BR"/>
        </w:rPr>
        <w:t>CESFI</w:t>
      </w:r>
      <w:r w:rsidRPr="00055F6F">
        <w:rPr>
          <w:rFonts w:cs="Calibri"/>
          <w:b/>
          <w:sz w:val="24"/>
          <w:lang w:eastAsia="pt-BR"/>
        </w:rPr>
        <w:t xml:space="preserve"> - Centro de Educação Superior da Foz do Itajaí:</w:t>
      </w:r>
    </w:p>
    <w:p w:rsidR="00213189" w:rsidRPr="00055F6F" w:rsidRDefault="00213189" w:rsidP="00055F6F">
      <w:pPr>
        <w:suppressAutoHyphens/>
        <w:spacing w:after="0" w:line="240" w:lineRule="auto"/>
        <w:ind w:left="1728"/>
        <w:jc w:val="both"/>
        <w:rPr>
          <w:rFonts w:cs="Calibri"/>
          <w:sz w:val="24"/>
          <w:lang w:eastAsia="pt-BR"/>
        </w:rPr>
      </w:pPr>
      <w:r w:rsidRPr="00055F6F">
        <w:rPr>
          <w:rFonts w:cs="Calibri"/>
          <w:sz w:val="24"/>
          <w:lang w:eastAsia="pt-BR"/>
        </w:rPr>
        <w:t>Av. Central, 413, Centro, Balneário Camboriú/SC, CEP 88330-668.</w:t>
      </w:r>
    </w:p>
    <w:p w:rsidR="00213189" w:rsidRPr="00055F6F" w:rsidRDefault="00213189" w:rsidP="00055F6F">
      <w:pPr>
        <w:numPr>
          <w:ilvl w:val="2"/>
          <w:numId w:val="1"/>
        </w:numPr>
        <w:suppressAutoHyphens/>
        <w:spacing w:after="0" w:line="240" w:lineRule="auto"/>
        <w:jc w:val="both"/>
        <w:rPr>
          <w:rFonts w:cs="Calibri"/>
          <w:b/>
          <w:sz w:val="24"/>
          <w:lang w:eastAsia="pt-BR"/>
        </w:rPr>
      </w:pPr>
      <w:r w:rsidRPr="00055F6F">
        <w:rPr>
          <w:rFonts w:cs="Calibri"/>
          <w:b/>
          <w:sz w:val="24"/>
          <w:lang w:eastAsia="pt-BR"/>
        </w:rPr>
        <w:t>CAMPUS VI - SUL CATARINENSE:</w:t>
      </w:r>
    </w:p>
    <w:p w:rsidR="00213189" w:rsidRPr="00055F6F" w:rsidRDefault="00213189" w:rsidP="00055F6F">
      <w:pPr>
        <w:numPr>
          <w:ilvl w:val="3"/>
          <w:numId w:val="1"/>
        </w:numPr>
        <w:suppressAutoHyphens/>
        <w:spacing w:after="0" w:line="240" w:lineRule="auto"/>
        <w:jc w:val="both"/>
        <w:rPr>
          <w:rFonts w:cs="Calibri"/>
          <w:sz w:val="24"/>
          <w:lang w:eastAsia="pt-BR"/>
        </w:rPr>
      </w:pPr>
      <w:r w:rsidRPr="00055F6F">
        <w:rPr>
          <w:rFonts w:cs="Calibri"/>
          <w:b/>
          <w:sz w:val="24"/>
          <w:lang w:val="pt-PT" w:eastAsia="pt-BR"/>
        </w:rPr>
        <w:t>CERES –</w:t>
      </w:r>
      <w:r w:rsidRPr="00055F6F">
        <w:rPr>
          <w:rFonts w:cs="Calibri"/>
          <w:b/>
          <w:sz w:val="24"/>
          <w:lang w:eastAsia="pt-BR"/>
        </w:rPr>
        <w:t xml:space="preserve"> Centro de Educação Superior da Região Sul:</w:t>
      </w:r>
    </w:p>
    <w:p w:rsidR="0068111D" w:rsidRDefault="00213189" w:rsidP="0068111D">
      <w:pPr>
        <w:suppressAutoHyphens/>
        <w:spacing w:after="0" w:line="240" w:lineRule="auto"/>
        <w:ind w:left="1728"/>
        <w:jc w:val="both"/>
        <w:rPr>
          <w:rFonts w:cs="Calibri"/>
          <w:sz w:val="24"/>
          <w:lang w:eastAsia="pt-BR"/>
        </w:rPr>
      </w:pPr>
      <w:r w:rsidRPr="00055F6F">
        <w:rPr>
          <w:rFonts w:cs="Calibri"/>
          <w:sz w:val="24"/>
          <w:lang w:eastAsia="pt-BR"/>
        </w:rPr>
        <w:lastRenderedPageBreak/>
        <w:t>Rua Cel. Fernandes Martins, 270, Progresso, Laguna/SC, CEP 88790-000.</w:t>
      </w:r>
    </w:p>
    <w:p w:rsidR="0068111D" w:rsidRPr="00A44244" w:rsidRDefault="0068111D" w:rsidP="0068111D">
      <w:pPr>
        <w:suppressAutoHyphens/>
        <w:spacing w:after="0" w:line="240" w:lineRule="auto"/>
        <w:jc w:val="both"/>
        <w:rPr>
          <w:rFonts w:cs="Calibri"/>
          <w:sz w:val="24"/>
          <w:lang w:eastAsia="pt-BR"/>
        </w:rPr>
      </w:pPr>
    </w:p>
    <w:p w:rsidR="00A44244" w:rsidRPr="00A44244" w:rsidRDefault="00213189" w:rsidP="00A44244">
      <w:pPr>
        <w:numPr>
          <w:ilvl w:val="1"/>
          <w:numId w:val="1"/>
        </w:numPr>
        <w:suppressAutoHyphens/>
        <w:spacing w:after="0" w:line="240" w:lineRule="auto"/>
        <w:jc w:val="both"/>
        <w:rPr>
          <w:rFonts w:cs="Calibri"/>
          <w:b/>
          <w:sz w:val="24"/>
          <w:lang w:val="pt-PT" w:eastAsia="pt-BR"/>
        </w:rPr>
      </w:pPr>
      <w:r w:rsidRPr="00A44244">
        <w:rPr>
          <w:rFonts w:cs="Calibri"/>
          <w:sz w:val="24"/>
          <w:lang w:val="pt-PT" w:eastAsia="pt-BR"/>
        </w:rPr>
        <w:t>O prazo de entrega</w:t>
      </w:r>
      <w:r w:rsidR="00A44244">
        <w:rPr>
          <w:rFonts w:cs="Calibri"/>
          <w:sz w:val="24"/>
          <w:lang w:val="pt-PT" w:eastAsia="pt-BR"/>
        </w:rPr>
        <w:t xml:space="preserve"> e instalação </w:t>
      </w:r>
      <w:r w:rsidRPr="00A44244">
        <w:rPr>
          <w:rFonts w:cs="Calibri"/>
          <w:sz w:val="24"/>
          <w:lang w:val="pt-PT" w:eastAsia="pt-BR"/>
        </w:rPr>
        <w:t xml:space="preserve">dos produtos não poderá ser superior a </w:t>
      </w:r>
      <w:r w:rsidR="00A44244">
        <w:rPr>
          <w:rFonts w:cs="Calibri"/>
          <w:sz w:val="24"/>
          <w:lang w:val="pt-PT" w:eastAsia="pt-BR"/>
        </w:rPr>
        <w:t>3</w:t>
      </w:r>
      <w:r w:rsidR="00DC60B1" w:rsidRPr="00A44244">
        <w:rPr>
          <w:rFonts w:cs="Calibri"/>
          <w:sz w:val="24"/>
          <w:lang w:val="pt-PT" w:eastAsia="pt-BR"/>
        </w:rPr>
        <w:t>0</w:t>
      </w:r>
      <w:r w:rsidRPr="00A44244">
        <w:rPr>
          <w:rFonts w:cs="Calibri"/>
          <w:sz w:val="24"/>
          <w:lang w:val="pt-PT" w:eastAsia="pt-BR"/>
        </w:rPr>
        <w:t xml:space="preserve"> (</w:t>
      </w:r>
      <w:r w:rsidR="00A44244">
        <w:rPr>
          <w:rFonts w:cs="Calibri"/>
          <w:sz w:val="24"/>
          <w:lang w:val="pt-PT" w:eastAsia="pt-BR"/>
        </w:rPr>
        <w:t>trinta</w:t>
      </w:r>
      <w:r w:rsidRPr="00A44244">
        <w:rPr>
          <w:rFonts w:cs="Calibri"/>
          <w:sz w:val="24"/>
          <w:lang w:val="pt-PT" w:eastAsia="pt-BR"/>
        </w:rPr>
        <w:t>) dias corridos, contados da data da AF emitida pelo Centro Contratante, podendo ser prorrogado por igual prazo mediante justificativa devidamente apresentada com antecedência e aceita pela Contratante.</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 xml:space="preserve">A Contratada </w:t>
      </w:r>
      <w:r w:rsidR="00A44244">
        <w:rPr>
          <w:rFonts w:cs="Calibri"/>
          <w:sz w:val="24"/>
          <w:lang w:val="pt-PT" w:eastAsia="pt-BR"/>
        </w:rPr>
        <w:t>receberá por email a AF, a qual passará a contar o prazo para entrega e/ou instalação.</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Os equipamentos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213189" w:rsidRPr="00055F6F" w:rsidRDefault="00213189" w:rsidP="003C127F">
      <w:pPr>
        <w:numPr>
          <w:ilvl w:val="2"/>
          <w:numId w:val="1"/>
        </w:numPr>
        <w:suppressAutoHyphens/>
        <w:spacing w:after="0" w:line="240" w:lineRule="auto"/>
        <w:jc w:val="both"/>
        <w:rPr>
          <w:rFonts w:cs="Calibri"/>
          <w:sz w:val="24"/>
          <w:lang w:val="pt-PT" w:eastAsia="pt-BR"/>
        </w:rPr>
      </w:pPr>
      <w:r w:rsidRPr="00055F6F">
        <w:rPr>
          <w:rFonts w:cs="Calibri"/>
          <w:b/>
          <w:sz w:val="24"/>
          <w:lang w:val="pt-PT" w:eastAsia="pt-BR"/>
        </w:rPr>
        <w:t>O prazo de garantia</w:t>
      </w:r>
      <w:r>
        <w:rPr>
          <w:rFonts w:cs="Calibri"/>
          <w:sz w:val="24"/>
          <w:lang w:val="pt-PT" w:eastAsia="pt-BR"/>
        </w:rPr>
        <w:t xml:space="preserve"> será de, no mínimo, 24</w:t>
      </w:r>
      <w:r w:rsidRPr="00055F6F">
        <w:rPr>
          <w:rFonts w:cs="Calibri"/>
          <w:sz w:val="24"/>
          <w:lang w:val="pt-PT" w:eastAsia="pt-BR"/>
        </w:rPr>
        <w:t xml:space="preserve"> (</w:t>
      </w:r>
      <w:r>
        <w:rPr>
          <w:rFonts w:cs="Calibri"/>
          <w:sz w:val="24"/>
          <w:lang w:val="pt-PT" w:eastAsia="pt-BR"/>
        </w:rPr>
        <w:t>vinte e quatro</w:t>
      </w:r>
      <w:r w:rsidR="0040195A">
        <w:rPr>
          <w:rFonts w:cs="Calibri"/>
          <w:sz w:val="24"/>
          <w:lang w:val="pt-PT" w:eastAsia="pt-BR"/>
        </w:rPr>
        <w:t xml:space="preserve">) meses para os </w:t>
      </w:r>
      <w:r w:rsidR="00592DBB">
        <w:rPr>
          <w:rFonts w:cs="Calibri"/>
          <w:sz w:val="24"/>
          <w:lang w:val="pt-PT" w:eastAsia="pt-BR"/>
        </w:rPr>
        <w:t>equipamentos</w:t>
      </w:r>
      <w:r w:rsidR="0040195A">
        <w:rPr>
          <w:rFonts w:cs="Calibri"/>
          <w:sz w:val="24"/>
          <w:lang w:val="pt-PT" w:eastAsia="pt-BR"/>
        </w:rPr>
        <w:t>.</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Os produtos terão garantia total, incluindo assim todo o conjunto inclusive o complexo de peças.</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 xml:space="preserve">A garantia serão do tipo </w:t>
      </w:r>
      <w:r w:rsidRPr="00055F6F">
        <w:rPr>
          <w:rFonts w:cs="Calibri"/>
          <w:i/>
          <w:sz w:val="24"/>
          <w:lang w:val="pt-PT" w:eastAsia="pt-BR"/>
        </w:rPr>
        <w:t>on site</w:t>
      </w:r>
      <w:r w:rsidRPr="00055F6F">
        <w:rPr>
          <w:rFonts w:cs="Calibri"/>
          <w:sz w:val="24"/>
          <w:lang w:val="pt-PT" w:eastAsia="pt-BR"/>
        </w:rPr>
        <w:t xml:space="preserve"> (no local).</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Para efeitos de garantia, será suficiente à UDESC a apresentação de cópia da Nota Fiscal ou cópia do Documento Auxiliar de Nota Fiscal Eletrônica - DANFE.</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 xml:space="preserve">A incidência de problemas em mais de 20% (vinte por cento) dos produtos durante o </w:t>
      </w:r>
      <w:r w:rsidRPr="0040195A">
        <w:rPr>
          <w:rFonts w:cs="Calibri"/>
          <w:sz w:val="24"/>
          <w:lang w:val="pt-PT" w:eastAsia="pt-BR"/>
        </w:rPr>
        <w:t>primeiro ano do período de garantia será considerado baixa qualidade, e será solicitad</w:t>
      </w:r>
      <w:r w:rsidR="0040195A" w:rsidRPr="0040195A">
        <w:rPr>
          <w:rFonts w:cs="Calibri"/>
          <w:sz w:val="24"/>
          <w:lang w:val="pt-PT" w:eastAsia="pt-BR"/>
        </w:rPr>
        <w:t>o</w:t>
      </w:r>
      <w:r w:rsidRPr="0040195A">
        <w:rPr>
          <w:rFonts w:cs="Calibri"/>
          <w:sz w:val="24"/>
          <w:lang w:val="pt-PT" w:eastAsia="pt-BR"/>
        </w:rPr>
        <w:t xml:space="preserve"> a substituição</w:t>
      </w:r>
      <w:r w:rsidRPr="00055F6F">
        <w:rPr>
          <w:rFonts w:cs="Calibri"/>
          <w:sz w:val="24"/>
          <w:lang w:val="pt-PT" w:eastAsia="pt-BR"/>
        </w:rPr>
        <w:t xml:space="preserve"> de todos os produtos.</w:t>
      </w:r>
    </w:p>
    <w:p w:rsidR="00213189" w:rsidRPr="00ED3830" w:rsidRDefault="00213189" w:rsidP="00055F6F">
      <w:pPr>
        <w:numPr>
          <w:ilvl w:val="2"/>
          <w:numId w:val="1"/>
        </w:numPr>
        <w:suppressAutoHyphens/>
        <w:spacing w:after="0" w:line="240" w:lineRule="auto"/>
        <w:jc w:val="both"/>
        <w:rPr>
          <w:rFonts w:cs="Calibri"/>
          <w:b/>
          <w:sz w:val="24"/>
          <w:lang w:val="pt-PT" w:eastAsia="pt-BR"/>
        </w:rPr>
      </w:pPr>
      <w:r w:rsidRPr="00055F6F">
        <w:rPr>
          <w:rFonts w:cs="Calibri"/>
          <w:sz w:val="24"/>
          <w:lang w:val="pt-PT" w:eastAsia="pt-BR"/>
        </w:rPr>
        <w:t xml:space="preserve">Um problema só poderá ser considerado mau uso se tiver baixa incidência, do contrário será considerado baixa qualidade do dispositivo e deverá ser atendido em garantia. </w:t>
      </w:r>
    </w:p>
    <w:p w:rsidR="00ED3830" w:rsidRPr="00592DBB" w:rsidRDefault="00ED3830" w:rsidP="00055F6F">
      <w:pPr>
        <w:numPr>
          <w:ilvl w:val="2"/>
          <w:numId w:val="1"/>
        </w:numPr>
        <w:suppressAutoHyphens/>
        <w:spacing w:after="0" w:line="240" w:lineRule="auto"/>
        <w:jc w:val="both"/>
        <w:rPr>
          <w:rFonts w:cs="Calibri"/>
          <w:b/>
          <w:sz w:val="24"/>
          <w:lang w:val="pt-PT" w:eastAsia="pt-BR"/>
        </w:rPr>
      </w:pPr>
      <w:r>
        <w:rPr>
          <w:rFonts w:cs="Calibri"/>
          <w:sz w:val="24"/>
          <w:lang w:val="pt-PT" w:eastAsia="pt-BR"/>
        </w:rPr>
        <w:t>O contratado, através dos fabricantes ou importadores, deverá assegurar a oferta de componentes e peças de reposição originais enquanto não cessar a fabricação ou importação do produto. Cessadas a produção ou importação, a oferta deverá ser mantida por período nunca inferior à vida útil do produto.</w:t>
      </w:r>
    </w:p>
    <w:p w:rsidR="00592DBB" w:rsidRPr="00055F6F" w:rsidRDefault="00592DBB" w:rsidP="00055F6F">
      <w:pPr>
        <w:numPr>
          <w:ilvl w:val="2"/>
          <w:numId w:val="1"/>
        </w:numPr>
        <w:suppressAutoHyphens/>
        <w:spacing w:after="0" w:line="240" w:lineRule="auto"/>
        <w:jc w:val="both"/>
        <w:rPr>
          <w:rFonts w:cs="Calibri"/>
          <w:b/>
          <w:sz w:val="24"/>
          <w:lang w:val="pt-PT" w:eastAsia="pt-BR"/>
        </w:rPr>
      </w:pPr>
      <w:r>
        <w:rPr>
          <w:rFonts w:cs="Calibri"/>
          <w:sz w:val="24"/>
          <w:lang w:val="pt-PT" w:eastAsia="pt-BR"/>
        </w:rPr>
        <w:t xml:space="preserve">Para efeitos de garantia, a empresa contratada pela UDESC para instalação dos equipamentos apresentará um relátorio técnico informando o defeito do equipamento para o fiscal do contrato, e este deverá providenciar a substituição do equipamento junto ao fornecedor. </w:t>
      </w:r>
    </w:p>
    <w:p w:rsidR="00213189" w:rsidRPr="0040195A" w:rsidRDefault="00213189" w:rsidP="00055F6F">
      <w:pPr>
        <w:numPr>
          <w:ilvl w:val="1"/>
          <w:numId w:val="1"/>
        </w:numPr>
        <w:suppressAutoHyphens/>
        <w:spacing w:after="0" w:line="240" w:lineRule="auto"/>
        <w:jc w:val="both"/>
        <w:rPr>
          <w:rFonts w:cs="Calibri"/>
          <w:sz w:val="24"/>
          <w:lang w:val="pt-PT" w:eastAsia="pt-BR"/>
        </w:rPr>
      </w:pPr>
      <w:r w:rsidRPr="0040195A">
        <w:rPr>
          <w:rFonts w:cs="Calibri"/>
          <w:b/>
          <w:sz w:val="24"/>
          <w:lang w:val="pt-PT" w:eastAsia="pt-BR"/>
        </w:rPr>
        <w:t>A assistência técnica</w:t>
      </w:r>
      <w:r w:rsidRPr="0040195A">
        <w:rPr>
          <w:rFonts w:cs="Calibri"/>
          <w:sz w:val="24"/>
          <w:lang w:val="pt-PT" w:eastAsia="pt-BR"/>
        </w:rPr>
        <w:t xml:space="preserve"> dos produtos poderão ser prestados pelo próprio fabricante, revendedor, ou por meio de empresa de assistência técnica e manutenção, todas oficialmente credenciadas junto ao fabricante para prestar tal serviço.</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40195A">
        <w:rPr>
          <w:rFonts w:cs="Calibri"/>
          <w:sz w:val="24"/>
          <w:lang w:val="pt-PT" w:eastAsia="pt-BR"/>
        </w:rPr>
        <w:t>Em caso de manutenção, a Contratada ou sua Sub-Contratada deverão fornecer todos os recursos necessários à perfeita execução dos serviços, em quantidade, qualidade e tecnologia adequada aos padrões determinados no Edital e, na omissão deste, os recomendados pelo fabricante</w:t>
      </w:r>
      <w:r w:rsidRPr="00055F6F">
        <w:rPr>
          <w:rFonts w:cs="Calibri"/>
          <w:sz w:val="24"/>
          <w:lang w:val="pt-PT" w:eastAsia="pt-BR"/>
        </w:rPr>
        <w:t>.</w:t>
      </w:r>
    </w:p>
    <w:p w:rsidR="00213189" w:rsidRPr="00055F6F" w:rsidRDefault="00213189" w:rsidP="00055F6F">
      <w:pPr>
        <w:numPr>
          <w:ilvl w:val="1"/>
          <w:numId w:val="1"/>
        </w:numPr>
        <w:suppressAutoHyphens/>
        <w:spacing w:after="0" w:line="240" w:lineRule="auto"/>
        <w:jc w:val="both"/>
        <w:rPr>
          <w:rFonts w:cs="Calibri"/>
          <w:sz w:val="24"/>
          <w:lang w:val="pt-PT" w:eastAsia="pt-BR"/>
        </w:rPr>
      </w:pPr>
      <w:r w:rsidRPr="00055F6F">
        <w:rPr>
          <w:rFonts w:cs="Calibri"/>
          <w:sz w:val="24"/>
          <w:lang w:val="pt-PT" w:eastAsia="pt-BR"/>
        </w:rPr>
        <w:lastRenderedPageBreak/>
        <w:t>A Contratante não aceitará, sob nenhum pretexto, a transferência de responsabilidade da Contratada para terceiros, sejam fabricantes, técnicos, sub-contratadas ou quaisquer outros.</w:t>
      </w:r>
    </w:p>
    <w:p w:rsidR="00213189" w:rsidRPr="00055F6F" w:rsidRDefault="00213189" w:rsidP="00055F6F">
      <w:pPr>
        <w:numPr>
          <w:ilvl w:val="1"/>
          <w:numId w:val="1"/>
        </w:numPr>
        <w:suppressAutoHyphens/>
        <w:spacing w:after="0" w:line="240" w:lineRule="auto"/>
        <w:jc w:val="both"/>
        <w:rPr>
          <w:rFonts w:cs="Calibri"/>
          <w:sz w:val="24"/>
          <w:lang w:val="pt-PT" w:eastAsia="pt-BR"/>
        </w:rPr>
      </w:pPr>
      <w:r w:rsidRPr="00055F6F">
        <w:rPr>
          <w:rFonts w:cs="Calibri"/>
          <w:sz w:val="24"/>
          <w:lang w:val="pt-PT" w:eastAsia="pt-BR"/>
        </w:rPr>
        <w:t>A Contratante reserva-se o direito de a qualquer tempo, previamente ao aceite, ou durante o prazo de garantia do produto, proceder a analise técnica e de qualidade do mesmo, através de Parecer Técnico, realizado diretamente ou por intermédio de terceiros.</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 xml:space="preserve">Caso o Parecer Técnico </w:t>
      </w:r>
      <w:r w:rsidRPr="0040195A">
        <w:rPr>
          <w:rFonts w:cs="Calibri"/>
          <w:sz w:val="24"/>
          <w:lang w:val="pt-PT" w:eastAsia="pt-BR"/>
        </w:rPr>
        <w:t>rejeite o produto analisado este deverá ser substituído imediatamente pela Contratada, sem qualquer ônus para a</w:t>
      </w:r>
      <w:r w:rsidRPr="00055F6F">
        <w:rPr>
          <w:rFonts w:cs="Calibri"/>
          <w:sz w:val="24"/>
          <w:lang w:val="pt-PT" w:eastAsia="pt-BR"/>
        </w:rPr>
        <w:t xml:space="preserve"> Contratante.</w:t>
      </w:r>
    </w:p>
    <w:p w:rsidR="00213189" w:rsidRPr="004D39A7" w:rsidRDefault="00213189" w:rsidP="00055F6F">
      <w:pPr>
        <w:numPr>
          <w:ilvl w:val="1"/>
          <w:numId w:val="1"/>
        </w:numPr>
        <w:suppressAutoHyphens/>
        <w:spacing w:after="0" w:line="240" w:lineRule="auto"/>
        <w:jc w:val="both"/>
        <w:rPr>
          <w:rFonts w:cs="Calibri"/>
          <w:sz w:val="24"/>
          <w:lang w:val="pt-PT" w:eastAsia="pt-BR"/>
        </w:rPr>
      </w:pPr>
      <w:r w:rsidRPr="00055F6F">
        <w:rPr>
          <w:rFonts w:cs="Calibri"/>
          <w:sz w:val="24"/>
          <w:lang w:val="pt-PT" w:eastAsia="pt-BR"/>
        </w:rPr>
        <w:t xml:space="preserve">A Contratada, mesmo não sendo a fabricante da matéria prima empregada na fabricação dos produtos ofertados, responderá inteira e solidariamente pela qualidade e </w:t>
      </w:r>
      <w:r w:rsidRPr="004D39A7">
        <w:rPr>
          <w:rFonts w:cs="Calibri"/>
          <w:sz w:val="24"/>
          <w:lang w:val="pt-PT" w:eastAsia="pt-BR"/>
        </w:rPr>
        <w:t>autenticidade destes, obrigando-se a substituir, as suas expensas, no todo ou em parte, o(s) produto(s) em que se verificar(em) vícios</w:t>
      </w:r>
      <w:r w:rsidRPr="00055F6F">
        <w:rPr>
          <w:rFonts w:cs="Calibri"/>
          <w:sz w:val="24"/>
          <w:lang w:val="pt-PT" w:eastAsia="pt-BR"/>
        </w:rPr>
        <w:t xml:space="preserve">, defeitos, incorreções, </w:t>
      </w:r>
      <w:r w:rsidRPr="004D39A7">
        <w:rPr>
          <w:rFonts w:cs="Calibri"/>
          <w:sz w:val="24"/>
          <w:lang w:val="pt-PT" w:eastAsia="pt-BR"/>
        </w:rPr>
        <w:t>resultantes da fabricação ou transporte, constatado visualmente ou em laboratório, respondendo por todos os custos.</w:t>
      </w:r>
    </w:p>
    <w:p w:rsidR="00213189" w:rsidRPr="00055F6F" w:rsidRDefault="00213189" w:rsidP="00055F6F">
      <w:pPr>
        <w:numPr>
          <w:ilvl w:val="1"/>
          <w:numId w:val="1"/>
        </w:numPr>
        <w:suppressAutoHyphens/>
        <w:spacing w:after="0" w:line="240" w:lineRule="auto"/>
        <w:jc w:val="both"/>
        <w:rPr>
          <w:rFonts w:cs="Calibri"/>
          <w:sz w:val="24"/>
          <w:lang w:val="pt-PT" w:eastAsia="pt-BR"/>
        </w:rPr>
      </w:pPr>
      <w:r w:rsidRPr="004D39A7">
        <w:rPr>
          <w:rFonts w:cs="Calibri"/>
          <w:sz w:val="24"/>
          <w:lang w:val="pt-PT" w:eastAsia="pt-BR"/>
        </w:rPr>
        <w:t xml:space="preserve"> O aceite dos produtos pela Contratante, não exclui a responsabilidade civil da Contratada por vícios de quantidade</w:t>
      </w:r>
      <w:r w:rsidR="004D39A7" w:rsidRPr="004D39A7">
        <w:rPr>
          <w:rFonts w:cs="Calibri"/>
          <w:sz w:val="24"/>
          <w:lang w:val="pt-PT" w:eastAsia="pt-BR"/>
        </w:rPr>
        <w:t xml:space="preserve"> </w:t>
      </w:r>
      <w:r w:rsidRPr="004D39A7">
        <w:rPr>
          <w:rFonts w:cs="Calibri"/>
          <w:sz w:val="24"/>
          <w:lang w:val="pt-PT" w:eastAsia="pt-BR"/>
        </w:rPr>
        <w:t>ou qualidade do produto ou disparidade com as especificações técnicas exigidas no edital ou atribuídas pela Contratada, verificados posteriormente, garantindo-se à Contratante</w:t>
      </w:r>
      <w:r w:rsidRPr="00055F6F">
        <w:rPr>
          <w:rFonts w:cs="Calibri"/>
          <w:sz w:val="24"/>
          <w:lang w:val="pt-PT" w:eastAsia="pt-BR"/>
        </w:rPr>
        <w:t xml:space="preserve"> as faculdades previstas no Art. 18 da Lei Federal 8.078/90 (Código de Defesa do</w:t>
      </w:r>
      <w:r w:rsidR="001D7241">
        <w:rPr>
          <w:rFonts w:cs="Calibri"/>
          <w:sz w:val="24"/>
          <w:lang w:val="pt-PT" w:eastAsia="pt-BR"/>
        </w:rPr>
        <w:t xml:space="preserve"> Consumidor)</w:t>
      </w:r>
      <w:r w:rsidR="00D15E46">
        <w:rPr>
          <w:rFonts w:cs="Calibri"/>
          <w:sz w:val="24"/>
          <w:lang w:val="pt-PT" w:eastAsia="pt-BR"/>
        </w:rPr>
        <w:t>.</w:t>
      </w:r>
    </w:p>
    <w:p w:rsidR="00213189" w:rsidRPr="00055F6F" w:rsidRDefault="00213189" w:rsidP="00055F6F">
      <w:pPr>
        <w:suppressAutoHyphens/>
        <w:spacing w:after="0" w:line="240" w:lineRule="auto"/>
        <w:ind w:left="792"/>
        <w:jc w:val="both"/>
        <w:rPr>
          <w:rFonts w:cs="Calibri"/>
          <w:sz w:val="24"/>
          <w:lang w:val="pt-PT" w:eastAsia="pt-BR"/>
        </w:rPr>
      </w:pPr>
    </w:p>
    <w:p w:rsidR="00213189" w:rsidRDefault="00213189" w:rsidP="00055F6F">
      <w:pPr>
        <w:numPr>
          <w:ilvl w:val="0"/>
          <w:numId w:val="1"/>
        </w:numPr>
        <w:suppressAutoHyphens/>
        <w:spacing w:after="0" w:line="240" w:lineRule="auto"/>
        <w:jc w:val="center"/>
        <w:rPr>
          <w:rFonts w:cs="Calibri"/>
          <w:b/>
          <w:sz w:val="24"/>
          <w:lang w:eastAsia="pt-BR"/>
        </w:rPr>
      </w:pPr>
      <w:r w:rsidRPr="00055F6F">
        <w:rPr>
          <w:rFonts w:cs="Calibri"/>
          <w:b/>
          <w:sz w:val="24"/>
          <w:lang w:eastAsia="pt-BR"/>
        </w:rPr>
        <w:t xml:space="preserve">LOCAL, GARANTIAS E CONDIÇÕES DA </w:t>
      </w:r>
      <w:r w:rsidRPr="007929C4">
        <w:rPr>
          <w:rFonts w:cs="Calibri"/>
          <w:b/>
          <w:sz w:val="24"/>
          <w:u w:val="single"/>
          <w:lang w:eastAsia="pt-BR"/>
        </w:rPr>
        <w:t>PRESTAÇÃO DOS SERVIÇOS</w:t>
      </w:r>
      <w:r w:rsidRPr="00055F6F">
        <w:rPr>
          <w:rFonts w:cs="Calibri"/>
          <w:b/>
          <w:sz w:val="24"/>
          <w:lang w:eastAsia="pt-BR"/>
        </w:rPr>
        <w:t>:</w:t>
      </w:r>
    </w:p>
    <w:p w:rsidR="00213189" w:rsidRDefault="00213189" w:rsidP="00233BB0">
      <w:pPr>
        <w:suppressAutoHyphens/>
        <w:spacing w:after="0" w:line="240" w:lineRule="auto"/>
        <w:ind w:left="360"/>
        <w:rPr>
          <w:rFonts w:cs="Calibri"/>
          <w:b/>
          <w:sz w:val="24"/>
          <w:lang w:eastAsia="pt-BR"/>
        </w:rPr>
      </w:pPr>
    </w:p>
    <w:p w:rsidR="00213189" w:rsidRPr="004D39A7" w:rsidRDefault="00213189" w:rsidP="00233BB0">
      <w:pPr>
        <w:numPr>
          <w:ilvl w:val="1"/>
          <w:numId w:val="1"/>
        </w:numPr>
        <w:suppressAutoHyphens/>
        <w:spacing w:after="0" w:line="240" w:lineRule="auto"/>
        <w:jc w:val="both"/>
        <w:rPr>
          <w:rFonts w:cs="Calibri"/>
          <w:sz w:val="24"/>
          <w:lang w:val="pt-PT" w:eastAsia="pt-BR"/>
        </w:rPr>
      </w:pPr>
      <w:r w:rsidRPr="00055F6F">
        <w:rPr>
          <w:rFonts w:cs="Calibri"/>
          <w:b/>
          <w:sz w:val="24"/>
          <w:lang w:val="pt-PT" w:eastAsia="pt-BR"/>
        </w:rPr>
        <w:t xml:space="preserve">Locais </w:t>
      </w:r>
      <w:r w:rsidRPr="00055F6F">
        <w:rPr>
          <w:rFonts w:cs="Calibri"/>
          <w:sz w:val="24"/>
          <w:lang w:val="pt-PT" w:eastAsia="pt-BR"/>
        </w:rPr>
        <w:t xml:space="preserve">– </w:t>
      </w:r>
      <w:r w:rsidR="00592DBB">
        <w:rPr>
          <w:rFonts w:cs="Calibri"/>
          <w:sz w:val="24"/>
          <w:lang w:val="pt-PT" w:eastAsia="pt-BR"/>
        </w:rPr>
        <w:t>A</w:t>
      </w:r>
      <w:r w:rsidRPr="00055F6F">
        <w:rPr>
          <w:rFonts w:cs="Calibri"/>
          <w:sz w:val="24"/>
          <w:lang w:val="pt-PT" w:eastAsia="pt-BR"/>
        </w:rPr>
        <w:t xml:space="preserve"> prestação dos serviços </w:t>
      </w:r>
      <w:r w:rsidRPr="004D39A7">
        <w:rPr>
          <w:rFonts w:cs="Calibri"/>
          <w:sz w:val="24"/>
          <w:lang w:val="pt-PT" w:eastAsia="pt-BR"/>
        </w:rPr>
        <w:t>serão entregues e executados pelo(s) Contratado(s), conforme a necessidade e mediante Autorização de Fornecimento</w:t>
      </w:r>
      <w:r w:rsidR="00592DBB">
        <w:rPr>
          <w:rFonts w:cs="Calibri"/>
          <w:sz w:val="24"/>
          <w:lang w:val="pt-PT" w:eastAsia="pt-BR"/>
        </w:rPr>
        <w:t xml:space="preserve"> ou Ordem de Serviço</w:t>
      </w:r>
      <w:r w:rsidRPr="004D39A7">
        <w:rPr>
          <w:rFonts w:cs="Calibri"/>
          <w:sz w:val="24"/>
          <w:lang w:val="pt-PT" w:eastAsia="pt-BR"/>
        </w:rPr>
        <w:t xml:space="preserve"> – AF</w:t>
      </w:r>
      <w:r w:rsidR="00592DBB">
        <w:rPr>
          <w:rFonts w:cs="Calibri"/>
          <w:sz w:val="24"/>
          <w:lang w:val="pt-PT" w:eastAsia="pt-BR"/>
        </w:rPr>
        <w:t>/OS</w:t>
      </w:r>
      <w:r w:rsidRPr="004D39A7">
        <w:rPr>
          <w:rFonts w:cs="Calibri"/>
          <w:sz w:val="24"/>
          <w:lang w:val="pt-PT" w:eastAsia="pt-BR"/>
        </w:rPr>
        <w:t xml:space="preserve"> - de cada Centro Participante, nos locais especificados no </w:t>
      </w:r>
      <w:r w:rsidRPr="004D39A7">
        <w:rPr>
          <w:rFonts w:cs="Calibri"/>
          <w:sz w:val="24"/>
          <w:lang w:val="pt-PT" w:eastAsia="pt-BR"/>
        </w:rPr>
        <w:fldChar w:fldCharType="begin"/>
      </w:r>
      <w:r w:rsidRPr="004D39A7">
        <w:rPr>
          <w:rFonts w:cs="Calibri"/>
          <w:sz w:val="24"/>
          <w:lang w:val="pt-PT" w:eastAsia="pt-BR"/>
        </w:rPr>
        <w:instrText xml:space="preserve"> REF _Ref366139685 \r \p \h </w:instrText>
      </w:r>
      <w:r w:rsidR="004D39A7">
        <w:rPr>
          <w:rFonts w:cs="Calibri"/>
          <w:sz w:val="24"/>
          <w:lang w:val="pt-PT" w:eastAsia="pt-BR"/>
        </w:rPr>
        <w:instrText xml:space="preserve"> \* MERGEFORMAT </w:instrText>
      </w:r>
      <w:r w:rsidRPr="004D39A7">
        <w:rPr>
          <w:rFonts w:cs="Calibri"/>
          <w:sz w:val="24"/>
          <w:lang w:val="pt-PT" w:eastAsia="pt-BR"/>
        </w:rPr>
      </w:r>
      <w:r w:rsidRPr="004D39A7">
        <w:rPr>
          <w:rFonts w:cs="Calibri"/>
          <w:sz w:val="24"/>
          <w:lang w:val="pt-PT" w:eastAsia="pt-BR"/>
        </w:rPr>
        <w:fldChar w:fldCharType="separate"/>
      </w:r>
      <w:r w:rsidR="003E761B">
        <w:rPr>
          <w:rFonts w:cs="Calibri"/>
          <w:sz w:val="24"/>
          <w:lang w:val="pt-PT" w:eastAsia="pt-BR"/>
        </w:rPr>
        <w:t>1.1 acima</w:t>
      </w:r>
      <w:r w:rsidRPr="004D39A7">
        <w:rPr>
          <w:rFonts w:cs="Calibri"/>
          <w:sz w:val="24"/>
          <w:lang w:val="pt-PT" w:eastAsia="pt-BR"/>
        </w:rPr>
        <w:fldChar w:fldCharType="end"/>
      </w:r>
      <w:r w:rsidRPr="004D39A7">
        <w:rPr>
          <w:rFonts w:cs="Calibri"/>
          <w:sz w:val="24"/>
          <w:lang w:val="pt-PT" w:eastAsia="pt-BR"/>
        </w:rPr>
        <w:t>.</w:t>
      </w:r>
    </w:p>
    <w:p w:rsidR="00213189" w:rsidRPr="009A07C7" w:rsidRDefault="00213189" w:rsidP="00233BB0">
      <w:pPr>
        <w:numPr>
          <w:ilvl w:val="3"/>
          <w:numId w:val="1"/>
        </w:numPr>
        <w:suppressAutoHyphens/>
        <w:spacing w:after="0" w:line="240" w:lineRule="auto"/>
        <w:jc w:val="both"/>
        <w:rPr>
          <w:rFonts w:cs="Calibri"/>
          <w:sz w:val="24"/>
          <w:lang w:val="pt-PT" w:eastAsia="pt-BR"/>
        </w:rPr>
      </w:pPr>
      <w:r w:rsidRPr="009A07C7">
        <w:rPr>
          <w:rFonts w:cs="Calibri"/>
          <w:sz w:val="24"/>
          <w:lang w:val="pt-PT" w:eastAsia="pt-BR"/>
        </w:rPr>
        <w:t xml:space="preserve">O fim </w:t>
      </w:r>
      <w:r w:rsidRPr="004D39A7">
        <w:rPr>
          <w:rFonts w:cs="Calibri"/>
          <w:sz w:val="24"/>
          <w:lang w:val="pt-PT" w:eastAsia="pt-BR"/>
        </w:rPr>
        <w:t>da execução dos serviços de instalação se dará com a notificação de conclusão dos serviços com Relatório de Teste de Conformidade efetivado pelo Responsável técnico da empresa</w:t>
      </w:r>
      <w:r w:rsidR="008B6C15">
        <w:rPr>
          <w:rFonts w:cs="Calibri"/>
          <w:sz w:val="24"/>
          <w:lang w:val="pt-PT" w:eastAsia="pt-BR"/>
        </w:rPr>
        <w:t>.</w:t>
      </w:r>
      <w:r w:rsidR="00744650">
        <w:rPr>
          <w:rFonts w:cs="Calibri"/>
          <w:sz w:val="24"/>
          <w:lang w:val="pt-PT" w:eastAsia="pt-BR"/>
        </w:rPr>
        <w:t xml:space="preserve"> </w:t>
      </w:r>
      <w:r w:rsidR="008B6C15">
        <w:rPr>
          <w:rFonts w:cs="Calibri"/>
          <w:sz w:val="24"/>
          <w:lang w:val="pt-PT" w:eastAsia="pt-BR"/>
        </w:rPr>
        <w:t>E</w:t>
      </w:r>
      <w:r w:rsidR="00744650">
        <w:rPr>
          <w:rFonts w:cs="Calibri"/>
          <w:sz w:val="24"/>
          <w:lang w:val="pt-PT" w:eastAsia="pt-BR"/>
        </w:rPr>
        <w:t xml:space="preserve"> deverá ainda, </w:t>
      </w:r>
      <w:r w:rsidRPr="009A07C7">
        <w:rPr>
          <w:rFonts w:cs="Calibri"/>
          <w:sz w:val="24"/>
          <w:lang w:val="pt-PT" w:eastAsia="pt-BR"/>
        </w:rPr>
        <w:t>conte</w:t>
      </w:r>
      <w:r w:rsidR="00744650">
        <w:rPr>
          <w:rFonts w:cs="Calibri"/>
          <w:sz w:val="24"/>
          <w:lang w:val="pt-PT" w:eastAsia="pt-BR"/>
        </w:rPr>
        <w:t>r</w:t>
      </w:r>
      <w:r w:rsidRPr="009A07C7">
        <w:rPr>
          <w:rFonts w:cs="Calibri"/>
          <w:sz w:val="24"/>
          <w:lang w:val="pt-PT" w:eastAsia="pt-BR"/>
        </w:rPr>
        <w:t xml:space="preserve"> as seguintes</w:t>
      </w:r>
      <w:r>
        <w:rPr>
          <w:rFonts w:cs="Calibri"/>
          <w:sz w:val="24"/>
          <w:lang w:val="pt-PT" w:eastAsia="pt-BR"/>
        </w:rPr>
        <w:t xml:space="preserve"> </w:t>
      </w:r>
      <w:r w:rsidRPr="004D39A7">
        <w:rPr>
          <w:rFonts w:cs="Calibri"/>
          <w:sz w:val="24"/>
          <w:lang w:val="pt-PT" w:eastAsia="pt-BR"/>
        </w:rPr>
        <w:t>informações por aparelho instalado:</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Dados da compra: local de instalação, modelo e capacidade de aparelho;</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Dados de instalação: diâmetro da linha de líquido (pol), diâmetro da linha de sucção (pol), comprimento da linha frigorígena (m), desnível entre evaporadora e condensadora(m);</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Dados da linha frigorígena: valor do vácuo obtido, tempo para obtenção do vácuo;</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Dados relativos à espessura dos fios</w:t>
      </w:r>
      <w:r>
        <w:rPr>
          <w:rFonts w:cs="Calibri"/>
          <w:sz w:val="24"/>
          <w:lang w:val="pt-PT" w:eastAsia="pt-BR"/>
        </w:rPr>
        <w:t>/cabos</w:t>
      </w:r>
      <w:r w:rsidRPr="009A07C7">
        <w:rPr>
          <w:rFonts w:cs="Calibri"/>
          <w:sz w:val="24"/>
          <w:lang w:val="pt-PT" w:eastAsia="pt-BR"/>
        </w:rPr>
        <w:t xml:space="preserve"> de alimentação;</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Espessura dos fios</w:t>
      </w:r>
      <w:r>
        <w:rPr>
          <w:rFonts w:cs="Calibri"/>
          <w:sz w:val="24"/>
          <w:lang w:val="pt-PT" w:eastAsia="pt-BR"/>
        </w:rPr>
        <w:t>/cabos</w:t>
      </w:r>
      <w:r w:rsidRPr="009A07C7">
        <w:rPr>
          <w:rFonts w:cs="Calibri"/>
          <w:sz w:val="24"/>
          <w:lang w:val="pt-PT" w:eastAsia="pt-BR"/>
        </w:rPr>
        <w:t xml:space="preserve"> de interligação entre evaporadora e condensadora;</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Capacidade do disjuntor;</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Corrente de operação;</w:t>
      </w:r>
    </w:p>
    <w:p w:rsidR="00213189"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t>Temperaturas do ambiente interno, do ambiente externo, de insuflamento e de retorno;</w:t>
      </w:r>
    </w:p>
    <w:p w:rsidR="00213189" w:rsidRPr="009A07C7" w:rsidRDefault="00213189" w:rsidP="00233BB0">
      <w:pPr>
        <w:pStyle w:val="PargrafodaLista"/>
        <w:numPr>
          <w:ilvl w:val="0"/>
          <w:numId w:val="3"/>
        </w:numPr>
        <w:suppressAutoHyphens/>
        <w:spacing w:after="0" w:line="240" w:lineRule="auto"/>
        <w:jc w:val="both"/>
        <w:rPr>
          <w:rFonts w:cs="Calibri"/>
          <w:sz w:val="24"/>
          <w:lang w:val="pt-PT" w:eastAsia="pt-BR"/>
        </w:rPr>
      </w:pPr>
      <w:r w:rsidRPr="009A07C7">
        <w:rPr>
          <w:rFonts w:cs="Calibri"/>
          <w:sz w:val="24"/>
          <w:lang w:val="pt-PT" w:eastAsia="pt-BR"/>
        </w:rPr>
        <w:lastRenderedPageBreak/>
        <w:t>Data do término da garantia</w:t>
      </w:r>
    </w:p>
    <w:p w:rsidR="00213189" w:rsidRPr="00055F6F" w:rsidRDefault="00213189" w:rsidP="00233BB0">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Os equipamentos efetivamente instalados, em caso de qualquer falha de operação, deverão obrigatoriamente ser reparados em, no máximo, 2 (dois) dias corridos a contar do recebimento da comunicação (fac-símile, e-mail ou outra forma eficaz).</w:t>
      </w:r>
    </w:p>
    <w:p w:rsidR="00213189" w:rsidRPr="00233BB0" w:rsidRDefault="00213189" w:rsidP="00233BB0">
      <w:pPr>
        <w:suppressAutoHyphens/>
        <w:spacing w:after="0" w:line="240" w:lineRule="auto"/>
        <w:ind w:left="360"/>
        <w:rPr>
          <w:rFonts w:cs="Calibri"/>
          <w:b/>
          <w:sz w:val="24"/>
          <w:lang w:val="pt-PT" w:eastAsia="pt-BR"/>
        </w:rPr>
      </w:pPr>
    </w:p>
    <w:p w:rsidR="004D39A7" w:rsidRDefault="004D39A7" w:rsidP="004D39A7">
      <w:pPr>
        <w:numPr>
          <w:ilvl w:val="1"/>
          <w:numId w:val="1"/>
        </w:numPr>
        <w:suppressAutoHyphens/>
        <w:spacing w:after="0" w:line="240" w:lineRule="auto"/>
        <w:rPr>
          <w:rFonts w:eastAsia="Times New Roman" w:cs="Calibri"/>
          <w:b/>
          <w:sz w:val="24"/>
          <w:lang w:eastAsia="pt-BR"/>
        </w:rPr>
      </w:pPr>
      <w:r>
        <w:rPr>
          <w:rFonts w:eastAsia="Times New Roman" w:cs="Calibri"/>
          <w:b/>
          <w:sz w:val="24"/>
          <w:lang w:eastAsia="pt-BR"/>
        </w:rPr>
        <w:t>OS SERVIÇOS A SEREM CONTRATADOS COMPÕE DOS SEGUINTES ITENS:</w:t>
      </w:r>
    </w:p>
    <w:p w:rsidR="004D39A7" w:rsidRPr="00233BB0" w:rsidRDefault="004D39A7" w:rsidP="004D39A7">
      <w:pPr>
        <w:numPr>
          <w:ilvl w:val="2"/>
          <w:numId w:val="1"/>
        </w:numPr>
        <w:suppressAutoHyphens/>
        <w:spacing w:after="0" w:line="240" w:lineRule="auto"/>
        <w:rPr>
          <w:rFonts w:eastAsia="Times New Roman" w:cs="Calibri"/>
          <w:b/>
          <w:sz w:val="24"/>
          <w:lang w:eastAsia="pt-BR"/>
        </w:rPr>
      </w:pPr>
      <w:r w:rsidRPr="00233BB0">
        <w:rPr>
          <w:rFonts w:eastAsia="Times New Roman" w:cs="Calibri"/>
          <w:b/>
          <w:sz w:val="24"/>
          <w:lang w:eastAsia="pt-BR"/>
        </w:rPr>
        <w:t xml:space="preserve">Instalação completa de equipamento </w:t>
      </w:r>
      <w:r>
        <w:rPr>
          <w:rFonts w:eastAsia="Times New Roman" w:cs="Calibri"/>
          <w:b/>
          <w:sz w:val="24"/>
          <w:lang w:eastAsia="pt-BR"/>
        </w:rPr>
        <w:t>de ar-condicionado tipo "</w:t>
      </w:r>
      <w:proofErr w:type="spellStart"/>
      <w:r>
        <w:rPr>
          <w:rFonts w:eastAsia="Times New Roman" w:cs="Calibri"/>
          <w:b/>
          <w:sz w:val="24"/>
          <w:lang w:eastAsia="pt-BR"/>
        </w:rPr>
        <w:t>split</w:t>
      </w:r>
      <w:proofErr w:type="spellEnd"/>
      <w:r>
        <w:rPr>
          <w:rFonts w:eastAsia="Times New Roman" w:cs="Calibri"/>
          <w:b/>
          <w:sz w:val="24"/>
          <w:lang w:eastAsia="pt-BR"/>
        </w:rPr>
        <w:t>"</w:t>
      </w:r>
      <w:r w:rsidR="003D6935">
        <w:rPr>
          <w:rFonts w:eastAsia="Times New Roman" w:cs="Calibri"/>
          <w:b/>
          <w:sz w:val="24"/>
          <w:lang w:eastAsia="pt-BR"/>
        </w:rPr>
        <w:t>, Cortina de Ar e Bomba de Dreno</w:t>
      </w:r>
      <w:r>
        <w:rPr>
          <w:rFonts w:eastAsia="Times New Roman" w:cs="Calibri"/>
          <w:b/>
          <w:sz w:val="24"/>
          <w:lang w:eastAsia="pt-BR"/>
        </w:rPr>
        <w:t>;</w:t>
      </w:r>
    </w:p>
    <w:p w:rsidR="004D39A7" w:rsidRPr="00233BB0" w:rsidRDefault="004D39A7" w:rsidP="004D39A7">
      <w:pPr>
        <w:numPr>
          <w:ilvl w:val="2"/>
          <w:numId w:val="1"/>
        </w:numPr>
        <w:suppressAutoHyphens/>
        <w:spacing w:after="0" w:line="240" w:lineRule="auto"/>
        <w:rPr>
          <w:rFonts w:eastAsia="Times New Roman" w:cs="Calibri"/>
          <w:b/>
          <w:sz w:val="24"/>
          <w:lang w:eastAsia="pt-BR"/>
        </w:rPr>
      </w:pPr>
      <w:r w:rsidRPr="00233BB0">
        <w:rPr>
          <w:rFonts w:eastAsia="Times New Roman" w:cs="Calibri"/>
          <w:b/>
          <w:sz w:val="24"/>
          <w:lang w:eastAsia="pt-BR"/>
        </w:rPr>
        <w:t>Metro adicional de</w:t>
      </w:r>
      <w:r>
        <w:rPr>
          <w:rFonts w:eastAsia="Times New Roman" w:cs="Calibri"/>
          <w:b/>
          <w:sz w:val="24"/>
          <w:lang w:eastAsia="pt-BR"/>
        </w:rPr>
        <w:t xml:space="preserve"> linha para instalação de Split;</w:t>
      </w:r>
    </w:p>
    <w:p w:rsidR="00592DBB" w:rsidRDefault="004D39A7" w:rsidP="004D39A7">
      <w:pPr>
        <w:numPr>
          <w:ilvl w:val="2"/>
          <w:numId w:val="1"/>
        </w:numPr>
        <w:suppressAutoHyphens/>
        <w:spacing w:after="0" w:line="240" w:lineRule="auto"/>
        <w:rPr>
          <w:rFonts w:eastAsia="Times New Roman" w:cs="Calibri"/>
          <w:b/>
          <w:sz w:val="24"/>
          <w:lang w:eastAsia="pt-BR"/>
        </w:rPr>
      </w:pPr>
      <w:r w:rsidRPr="00233BB0">
        <w:rPr>
          <w:rFonts w:eastAsia="Times New Roman" w:cs="Calibri"/>
          <w:b/>
          <w:sz w:val="24"/>
          <w:lang w:eastAsia="pt-BR"/>
        </w:rPr>
        <w:t>Desinstalação de equipamento de ar-condicionado</w:t>
      </w:r>
      <w:r>
        <w:rPr>
          <w:rFonts w:eastAsia="Times New Roman" w:cs="Calibri"/>
          <w:b/>
          <w:sz w:val="24"/>
          <w:lang w:eastAsia="pt-BR"/>
        </w:rPr>
        <w:t>;</w:t>
      </w:r>
    </w:p>
    <w:p w:rsidR="004D39A7" w:rsidRPr="00055F6F" w:rsidRDefault="004D39A7" w:rsidP="004D39A7">
      <w:pPr>
        <w:spacing w:after="0" w:line="240" w:lineRule="auto"/>
        <w:jc w:val="center"/>
        <w:rPr>
          <w:rFonts w:eastAsia="Times New Roman" w:cs="Calibri"/>
          <w:b/>
          <w:sz w:val="24"/>
          <w:lang w:eastAsia="pt-BR"/>
        </w:rPr>
      </w:pPr>
    </w:p>
    <w:p w:rsidR="004D39A7" w:rsidRPr="00233BB0" w:rsidRDefault="004D39A7" w:rsidP="004D39A7">
      <w:pPr>
        <w:numPr>
          <w:ilvl w:val="1"/>
          <w:numId w:val="1"/>
        </w:numPr>
        <w:suppressAutoHyphens/>
        <w:spacing w:after="0" w:line="240" w:lineRule="auto"/>
        <w:rPr>
          <w:rFonts w:eastAsia="Times New Roman" w:cs="Calibri"/>
          <w:b/>
          <w:sz w:val="24"/>
          <w:lang w:eastAsia="pt-BR"/>
        </w:rPr>
      </w:pPr>
      <w:r w:rsidRPr="00233BB0">
        <w:rPr>
          <w:rFonts w:eastAsia="Times New Roman" w:cs="Calibri"/>
          <w:b/>
          <w:sz w:val="24"/>
          <w:lang w:eastAsia="pt-BR"/>
        </w:rPr>
        <w:t xml:space="preserve">INSTALAÇÃO COMPLETA DE EQUIPAMENTO </w:t>
      </w:r>
      <w:r>
        <w:rPr>
          <w:rFonts w:eastAsia="Times New Roman" w:cs="Calibri"/>
          <w:b/>
          <w:sz w:val="24"/>
          <w:lang w:eastAsia="pt-BR"/>
        </w:rPr>
        <w:t>DE AR-CONDICIONADO TIPO "SPLIT"</w:t>
      </w:r>
      <w:r w:rsidR="002B5EE7">
        <w:rPr>
          <w:rFonts w:eastAsia="Times New Roman" w:cs="Calibri"/>
          <w:b/>
          <w:sz w:val="24"/>
          <w:lang w:eastAsia="pt-BR"/>
        </w:rPr>
        <w:t xml:space="preserve"> E CORTINA DE AR</w:t>
      </w:r>
      <w:r>
        <w:rPr>
          <w:rFonts w:eastAsia="Times New Roman" w:cs="Calibri"/>
          <w:b/>
          <w:sz w:val="24"/>
          <w:lang w:eastAsia="pt-BR"/>
        </w:rPr>
        <w:t>:</w:t>
      </w:r>
    </w:p>
    <w:p w:rsidR="004D39A7" w:rsidRPr="00A60ED9" w:rsidRDefault="004D39A7" w:rsidP="004D39A7">
      <w:pPr>
        <w:numPr>
          <w:ilvl w:val="2"/>
          <w:numId w:val="1"/>
        </w:numPr>
        <w:suppressAutoHyphens/>
        <w:spacing w:after="0" w:line="240" w:lineRule="auto"/>
        <w:jc w:val="both"/>
        <w:rPr>
          <w:rFonts w:eastAsia="Times New Roman"/>
          <w:bCs/>
          <w:sz w:val="24"/>
          <w:szCs w:val="24"/>
          <w:lang w:eastAsia="pt-BR"/>
        </w:rPr>
      </w:pPr>
      <w:r w:rsidRPr="00233BB0">
        <w:rPr>
          <w:rFonts w:eastAsia="Times New Roman" w:cs="Calibri"/>
          <w:b/>
          <w:sz w:val="24"/>
          <w:lang w:eastAsia="pt-BR"/>
        </w:rPr>
        <w:t xml:space="preserve">Instalação completa de equipamento </w:t>
      </w:r>
      <w:r>
        <w:rPr>
          <w:rFonts w:eastAsia="Times New Roman" w:cs="Calibri"/>
          <w:b/>
          <w:sz w:val="24"/>
          <w:lang w:eastAsia="pt-BR"/>
        </w:rPr>
        <w:t>de ar-condicionado tipo "</w:t>
      </w:r>
      <w:r w:rsidR="002B5EE7">
        <w:rPr>
          <w:rFonts w:eastAsia="Times New Roman" w:cs="Calibri"/>
          <w:b/>
          <w:sz w:val="24"/>
          <w:lang w:eastAsia="pt-BR"/>
        </w:rPr>
        <w:t>Split</w:t>
      </w:r>
      <w:r w:rsidR="003D6935">
        <w:rPr>
          <w:rFonts w:eastAsia="Times New Roman" w:cs="Calibri"/>
          <w:b/>
          <w:sz w:val="24"/>
          <w:lang w:eastAsia="pt-BR"/>
        </w:rPr>
        <w:t>”,</w:t>
      </w:r>
      <w:r w:rsidR="002B5EE7">
        <w:rPr>
          <w:rFonts w:eastAsia="Times New Roman" w:cs="Calibri"/>
          <w:b/>
          <w:sz w:val="24"/>
          <w:lang w:eastAsia="pt-BR"/>
        </w:rPr>
        <w:t xml:space="preserve">  cortina de ar</w:t>
      </w:r>
      <w:r w:rsidR="003D6935">
        <w:rPr>
          <w:rFonts w:eastAsia="Times New Roman" w:cs="Calibri"/>
          <w:b/>
          <w:sz w:val="24"/>
          <w:lang w:eastAsia="pt-BR"/>
        </w:rPr>
        <w:t xml:space="preserve"> e Bomba de Dreno</w:t>
      </w:r>
      <w:r w:rsidRPr="00055F6F">
        <w:rPr>
          <w:rFonts w:eastAsia="Times New Roman"/>
          <w:b/>
          <w:sz w:val="24"/>
          <w:szCs w:val="24"/>
          <w:lang w:eastAsia="pt-BR"/>
        </w:rPr>
        <w:t xml:space="preserve"> </w:t>
      </w:r>
      <w:r w:rsidRPr="00055F6F">
        <w:rPr>
          <w:rFonts w:eastAsia="Times New Roman"/>
          <w:sz w:val="24"/>
          <w:szCs w:val="24"/>
          <w:lang w:eastAsia="pt-BR"/>
        </w:rPr>
        <w:t xml:space="preserve">engloba o fornecimento de todos os acessórios, peças e materiais para o perfeito funcionamento e acondicionamento do equipamento, a exemplo de tubos de cobre, tubos esponjosos, fitas de isolamento, suportes, parafusos, buchas, porcas, </w:t>
      </w:r>
      <w:proofErr w:type="spellStart"/>
      <w:r w:rsidRPr="00055F6F">
        <w:rPr>
          <w:rFonts w:eastAsia="Times New Roman"/>
          <w:sz w:val="24"/>
          <w:szCs w:val="24"/>
          <w:lang w:eastAsia="pt-BR"/>
        </w:rPr>
        <w:t>parabolde</w:t>
      </w:r>
      <w:proofErr w:type="spellEnd"/>
      <w:r w:rsidRPr="00055F6F">
        <w:rPr>
          <w:rFonts w:eastAsia="Times New Roman"/>
          <w:sz w:val="24"/>
          <w:szCs w:val="24"/>
          <w:lang w:eastAsia="pt-BR"/>
        </w:rPr>
        <w:t>, terminais, cabo elétricos, mangueira de dreno, disjuntores dentre outros, inclusive serviços de alvenaria, marcenaria, instalações elétricas, pintura, vedação contra fuga de ar, acabamentos e demais itens que se fizerem necessários.</w:t>
      </w:r>
    </w:p>
    <w:p w:rsidR="004D39A7" w:rsidRPr="00024A8D" w:rsidRDefault="004D39A7" w:rsidP="004D39A7">
      <w:pPr>
        <w:numPr>
          <w:ilvl w:val="3"/>
          <w:numId w:val="1"/>
        </w:numPr>
        <w:suppressAutoHyphens/>
        <w:spacing w:after="0" w:line="240" w:lineRule="auto"/>
        <w:jc w:val="both"/>
        <w:rPr>
          <w:rFonts w:eastAsia="Times New Roman"/>
          <w:bCs/>
          <w:sz w:val="24"/>
          <w:szCs w:val="24"/>
          <w:lang w:eastAsia="pt-BR"/>
        </w:rPr>
      </w:pPr>
      <w:r w:rsidRPr="00A8317C">
        <w:rPr>
          <w:rFonts w:eastAsia="Times New Roman" w:cs="Calibri"/>
          <w:sz w:val="24"/>
          <w:lang w:eastAsia="pt-BR"/>
        </w:rPr>
        <w:t>Para fins de ins</w:t>
      </w:r>
      <w:r>
        <w:rPr>
          <w:rFonts w:eastAsia="Times New Roman" w:cs="Calibri"/>
          <w:sz w:val="24"/>
          <w:lang w:eastAsia="pt-BR"/>
        </w:rPr>
        <w:t>talação elétrica, se do local da</w:t>
      </w:r>
      <w:r w:rsidRPr="00A8317C">
        <w:rPr>
          <w:rFonts w:eastAsia="Times New Roman" w:cs="Calibri"/>
          <w:sz w:val="24"/>
          <w:lang w:eastAsia="pt-BR"/>
        </w:rPr>
        <w:t xml:space="preserve"> instalação do equipamento até o ponto de luz, exceder em 10 metros o raio de distância, a diferença da metragem citada será de responsabilidade da Contratante.</w:t>
      </w:r>
    </w:p>
    <w:p w:rsidR="00024A8D" w:rsidRPr="00A8317C" w:rsidRDefault="00024A8D" w:rsidP="004D39A7">
      <w:pPr>
        <w:numPr>
          <w:ilvl w:val="3"/>
          <w:numId w:val="1"/>
        </w:numPr>
        <w:suppressAutoHyphens/>
        <w:spacing w:after="0" w:line="240" w:lineRule="auto"/>
        <w:jc w:val="both"/>
        <w:rPr>
          <w:rFonts w:eastAsia="Times New Roman"/>
          <w:bCs/>
          <w:sz w:val="24"/>
          <w:szCs w:val="24"/>
          <w:lang w:eastAsia="pt-BR"/>
        </w:rPr>
      </w:pPr>
      <w:r w:rsidRPr="00A8317C">
        <w:rPr>
          <w:rFonts w:eastAsia="Times New Roman" w:cs="Calibri"/>
          <w:sz w:val="24"/>
          <w:lang w:eastAsia="pt-BR"/>
        </w:rPr>
        <w:t xml:space="preserve">Para fins de </w:t>
      </w:r>
      <w:r>
        <w:rPr>
          <w:rFonts w:eastAsia="Times New Roman" w:cs="Calibri"/>
          <w:sz w:val="24"/>
          <w:lang w:eastAsia="pt-BR"/>
        </w:rPr>
        <w:t>uso de tubulação (cobre), se do local da</w:t>
      </w:r>
      <w:r w:rsidRPr="00A8317C">
        <w:rPr>
          <w:rFonts w:eastAsia="Times New Roman" w:cs="Calibri"/>
          <w:sz w:val="24"/>
          <w:lang w:eastAsia="pt-BR"/>
        </w:rPr>
        <w:t xml:space="preserve"> instalação do equipamento até </w:t>
      </w:r>
      <w:r>
        <w:rPr>
          <w:rFonts w:eastAsia="Times New Roman" w:cs="Calibri"/>
          <w:sz w:val="24"/>
          <w:lang w:eastAsia="pt-BR"/>
        </w:rPr>
        <w:t>a condensadora, exceder em 3</w:t>
      </w:r>
      <w:r w:rsidRPr="00A8317C">
        <w:rPr>
          <w:rFonts w:eastAsia="Times New Roman" w:cs="Calibri"/>
          <w:sz w:val="24"/>
          <w:lang w:eastAsia="pt-BR"/>
        </w:rPr>
        <w:t xml:space="preserve"> metros o raio de distância, a diferença da metragem citada será de responsabilidade da Contratante</w:t>
      </w:r>
    </w:p>
    <w:p w:rsidR="004D39A7" w:rsidRPr="0026672D" w:rsidRDefault="004D39A7" w:rsidP="004D39A7">
      <w:pPr>
        <w:numPr>
          <w:ilvl w:val="4"/>
          <w:numId w:val="1"/>
        </w:numPr>
        <w:suppressAutoHyphens/>
        <w:spacing w:after="0" w:line="240" w:lineRule="auto"/>
        <w:jc w:val="both"/>
        <w:rPr>
          <w:rFonts w:eastAsia="Times New Roman"/>
          <w:bCs/>
          <w:sz w:val="24"/>
          <w:szCs w:val="24"/>
          <w:lang w:eastAsia="pt-BR"/>
        </w:rPr>
      </w:pPr>
      <w:r>
        <w:rPr>
          <w:rFonts w:eastAsia="Times New Roman" w:cs="Calibri"/>
          <w:sz w:val="24"/>
          <w:lang w:eastAsia="pt-BR"/>
        </w:rPr>
        <w:t>O</w:t>
      </w:r>
      <w:r w:rsidRPr="00687EE2">
        <w:rPr>
          <w:rFonts w:eastAsia="Times New Roman" w:cs="Calibri"/>
          <w:sz w:val="24"/>
          <w:lang w:eastAsia="pt-BR"/>
        </w:rPr>
        <w:t xml:space="preserve"> po</w:t>
      </w:r>
      <w:r>
        <w:rPr>
          <w:rFonts w:eastAsia="Times New Roman" w:cs="Calibri"/>
          <w:sz w:val="24"/>
          <w:lang w:eastAsia="pt-BR"/>
        </w:rPr>
        <w:t>n</w:t>
      </w:r>
      <w:r w:rsidRPr="00687EE2">
        <w:rPr>
          <w:rFonts w:eastAsia="Times New Roman" w:cs="Calibri"/>
          <w:sz w:val="24"/>
          <w:lang w:eastAsia="pt-BR"/>
        </w:rPr>
        <w:t>to de luz</w:t>
      </w:r>
      <w:r w:rsidR="00024A8D">
        <w:rPr>
          <w:rFonts w:eastAsia="Times New Roman" w:cs="Calibri"/>
          <w:sz w:val="24"/>
          <w:lang w:eastAsia="pt-BR"/>
        </w:rPr>
        <w:t xml:space="preserve"> e locais de instalação de evaporadora e condensadora</w:t>
      </w:r>
      <w:r w:rsidRPr="00687EE2">
        <w:rPr>
          <w:rFonts w:eastAsia="Times New Roman" w:cs="Calibri"/>
          <w:sz w:val="24"/>
          <w:lang w:eastAsia="pt-BR"/>
        </w:rPr>
        <w:t xml:space="preserve"> ser</w:t>
      </w:r>
      <w:r w:rsidR="00024A8D">
        <w:rPr>
          <w:rFonts w:eastAsia="Times New Roman" w:cs="Calibri"/>
          <w:sz w:val="24"/>
          <w:lang w:eastAsia="pt-BR"/>
        </w:rPr>
        <w:t>ão</w:t>
      </w:r>
      <w:r w:rsidRPr="00687EE2">
        <w:rPr>
          <w:rFonts w:eastAsia="Times New Roman" w:cs="Calibri"/>
          <w:sz w:val="24"/>
          <w:lang w:eastAsia="pt-BR"/>
        </w:rPr>
        <w:t xml:space="preserve"> determinado</w:t>
      </w:r>
      <w:r w:rsidR="00024A8D">
        <w:rPr>
          <w:rFonts w:eastAsia="Times New Roman" w:cs="Calibri"/>
          <w:sz w:val="24"/>
          <w:lang w:eastAsia="pt-BR"/>
        </w:rPr>
        <w:t>s</w:t>
      </w:r>
      <w:r w:rsidRPr="00687EE2">
        <w:rPr>
          <w:rFonts w:eastAsia="Times New Roman" w:cs="Calibri"/>
          <w:sz w:val="24"/>
          <w:lang w:eastAsia="pt-BR"/>
        </w:rPr>
        <w:t xml:space="preserve"> pelo fiscal do contratado</w:t>
      </w:r>
      <w:r>
        <w:rPr>
          <w:rFonts w:eastAsia="Times New Roman" w:cs="Calibri"/>
          <w:sz w:val="24"/>
          <w:lang w:eastAsia="pt-BR"/>
        </w:rPr>
        <w:t>.</w:t>
      </w:r>
    </w:p>
    <w:p w:rsidR="004D39A7" w:rsidRPr="00233BB0" w:rsidRDefault="004D39A7" w:rsidP="004D39A7">
      <w:pPr>
        <w:suppressAutoHyphens/>
        <w:spacing w:after="0" w:line="240" w:lineRule="auto"/>
        <w:rPr>
          <w:rFonts w:eastAsia="Times New Roman" w:cs="Calibri"/>
          <w:b/>
          <w:sz w:val="24"/>
          <w:lang w:eastAsia="pt-BR"/>
        </w:rPr>
      </w:pPr>
    </w:p>
    <w:p w:rsidR="004D39A7" w:rsidRPr="00233BB0" w:rsidRDefault="004D39A7" w:rsidP="004D39A7">
      <w:pPr>
        <w:numPr>
          <w:ilvl w:val="1"/>
          <w:numId w:val="1"/>
        </w:numPr>
        <w:suppressAutoHyphens/>
        <w:spacing w:after="0" w:line="240" w:lineRule="auto"/>
        <w:rPr>
          <w:rFonts w:eastAsia="Times New Roman" w:cs="Calibri"/>
          <w:b/>
          <w:sz w:val="24"/>
          <w:lang w:eastAsia="pt-BR"/>
        </w:rPr>
      </w:pPr>
      <w:r>
        <w:rPr>
          <w:rFonts w:eastAsia="Times New Roman" w:cs="Calibri"/>
          <w:b/>
          <w:sz w:val="24"/>
          <w:lang w:eastAsia="pt-BR"/>
        </w:rPr>
        <w:t>METRO ADICIONAL DE LINHA PARA INSTALAÇÃO DE "SPLIT":</w:t>
      </w:r>
    </w:p>
    <w:p w:rsidR="004D39A7" w:rsidRPr="00A8317C" w:rsidRDefault="004D39A7" w:rsidP="004D39A7">
      <w:pPr>
        <w:numPr>
          <w:ilvl w:val="3"/>
          <w:numId w:val="1"/>
        </w:numPr>
        <w:suppressAutoHyphens/>
        <w:spacing w:after="0" w:line="240" w:lineRule="auto"/>
        <w:jc w:val="both"/>
        <w:rPr>
          <w:rFonts w:eastAsia="Times New Roman" w:cs="Calibri"/>
          <w:bCs/>
          <w:sz w:val="24"/>
          <w:szCs w:val="24"/>
          <w:lang w:eastAsia="pt-BR"/>
        </w:rPr>
      </w:pPr>
      <w:r w:rsidRPr="00A8317C">
        <w:rPr>
          <w:rFonts w:eastAsia="Times New Roman" w:cs="Calibri"/>
          <w:b/>
          <w:sz w:val="24"/>
          <w:lang w:eastAsia="pt-BR"/>
        </w:rPr>
        <w:t xml:space="preserve">Metro adicional de linha para instalação de </w:t>
      </w:r>
      <w:proofErr w:type="spellStart"/>
      <w:r w:rsidRPr="00A8317C">
        <w:rPr>
          <w:rFonts w:eastAsia="Times New Roman" w:cs="Calibri"/>
          <w:b/>
          <w:sz w:val="24"/>
          <w:lang w:eastAsia="pt-BR"/>
        </w:rPr>
        <w:t>split</w:t>
      </w:r>
      <w:proofErr w:type="spellEnd"/>
      <w:r w:rsidRPr="00A8317C">
        <w:rPr>
          <w:rFonts w:eastAsia="Times New Roman"/>
          <w:b/>
          <w:sz w:val="24"/>
          <w:szCs w:val="24"/>
          <w:lang w:eastAsia="pt-BR"/>
        </w:rPr>
        <w:t xml:space="preserve"> </w:t>
      </w:r>
      <w:r w:rsidRPr="00A8317C">
        <w:rPr>
          <w:rFonts w:eastAsia="Times New Roman"/>
          <w:sz w:val="24"/>
          <w:szCs w:val="24"/>
          <w:lang w:eastAsia="pt-BR"/>
        </w:rPr>
        <w:t>engloba o fornecimento adicional de todo material necessário para o funcionamen</w:t>
      </w:r>
      <w:r>
        <w:rPr>
          <w:rFonts w:eastAsia="Times New Roman"/>
          <w:sz w:val="24"/>
          <w:szCs w:val="24"/>
          <w:lang w:eastAsia="pt-BR"/>
        </w:rPr>
        <w:t>to dos equipamentos</w:t>
      </w:r>
      <w:r w:rsidRPr="00A8317C">
        <w:rPr>
          <w:rFonts w:eastAsia="Times New Roman"/>
          <w:sz w:val="24"/>
          <w:szCs w:val="24"/>
          <w:lang w:eastAsia="pt-BR"/>
        </w:rPr>
        <w:t xml:space="preserve">, inclusive e principalmente tubo de cobre </w:t>
      </w:r>
      <w:r w:rsidR="00024A8D">
        <w:rPr>
          <w:rFonts w:eastAsia="Times New Roman"/>
          <w:sz w:val="24"/>
          <w:szCs w:val="24"/>
          <w:lang w:eastAsia="pt-BR"/>
        </w:rPr>
        <w:t xml:space="preserve">e instalação elétrica </w:t>
      </w:r>
      <w:r w:rsidRPr="00A8317C">
        <w:rPr>
          <w:rFonts w:eastAsia="Times New Roman"/>
          <w:sz w:val="24"/>
          <w:szCs w:val="24"/>
          <w:lang w:eastAsia="pt-BR"/>
        </w:rPr>
        <w:t xml:space="preserve">que exceder a 3 metros de instalação. </w:t>
      </w:r>
    </w:p>
    <w:p w:rsidR="004D39A7" w:rsidRPr="00A8317C" w:rsidRDefault="004D39A7" w:rsidP="004D39A7">
      <w:pPr>
        <w:suppressAutoHyphens/>
        <w:spacing w:after="0" w:line="240" w:lineRule="auto"/>
        <w:jc w:val="both"/>
        <w:rPr>
          <w:rFonts w:eastAsia="Times New Roman" w:cs="Calibri"/>
          <w:sz w:val="24"/>
          <w:lang w:eastAsia="pt-BR"/>
        </w:rPr>
      </w:pPr>
    </w:p>
    <w:p w:rsidR="004D39A7" w:rsidRPr="00233BB0" w:rsidRDefault="004D39A7" w:rsidP="004D39A7">
      <w:pPr>
        <w:numPr>
          <w:ilvl w:val="1"/>
          <w:numId w:val="1"/>
        </w:numPr>
        <w:suppressAutoHyphens/>
        <w:spacing w:after="0" w:line="240" w:lineRule="auto"/>
        <w:rPr>
          <w:rFonts w:eastAsia="Times New Roman" w:cs="Calibri"/>
          <w:b/>
          <w:sz w:val="24"/>
          <w:lang w:eastAsia="pt-BR"/>
        </w:rPr>
      </w:pPr>
      <w:r>
        <w:rPr>
          <w:rFonts w:eastAsia="Times New Roman" w:cs="Calibri"/>
          <w:b/>
          <w:sz w:val="24"/>
          <w:lang w:eastAsia="pt-BR"/>
        </w:rPr>
        <w:t>DESINSTALAÇÃO DE EQUIPAMENTO DE AR-CONDICIONADO:</w:t>
      </w:r>
    </w:p>
    <w:p w:rsidR="004D39A7" w:rsidRPr="00A8317C" w:rsidRDefault="004D39A7" w:rsidP="004D39A7">
      <w:pPr>
        <w:numPr>
          <w:ilvl w:val="3"/>
          <w:numId w:val="1"/>
        </w:numPr>
        <w:suppressAutoHyphens/>
        <w:spacing w:after="0" w:line="240" w:lineRule="auto"/>
        <w:jc w:val="both"/>
        <w:rPr>
          <w:rFonts w:eastAsia="Times New Roman" w:cs="Calibri"/>
          <w:bCs/>
          <w:sz w:val="24"/>
          <w:szCs w:val="24"/>
          <w:lang w:eastAsia="pt-BR"/>
        </w:rPr>
      </w:pPr>
      <w:r w:rsidRPr="00A8317C">
        <w:rPr>
          <w:rFonts w:eastAsia="Times New Roman" w:cs="Calibri"/>
          <w:b/>
          <w:sz w:val="24"/>
          <w:lang w:eastAsia="pt-BR"/>
        </w:rPr>
        <w:t xml:space="preserve">Desinstalação de equipamento de ar-condicionado </w:t>
      </w:r>
      <w:r w:rsidRPr="00A8317C">
        <w:rPr>
          <w:rFonts w:eastAsia="Times New Roman"/>
          <w:sz w:val="24"/>
          <w:szCs w:val="24"/>
          <w:lang w:eastAsia="pt-BR"/>
        </w:rPr>
        <w:t xml:space="preserve">engloba a retirada de equipamentos atualmente instalados na UDESC, </w:t>
      </w:r>
      <w:r>
        <w:rPr>
          <w:rFonts w:eastAsia="Times New Roman"/>
          <w:sz w:val="24"/>
          <w:szCs w:val="24"/>
          <w:lang w:eastAsia="pt-BR"/>
        </w:rPr>
        <w:t>inclusive o transporte dos mesmos por</w:t>
      </w:r>
      <w:r w:rsidRPr="00A8317C">
        <w:rPr>
          <w:rFonts w:eastAsia="Times New Roman"/>
          <w:sz w:val="24"/>
          <w:szCs w:val="24"/>
          <w:lang w:eastAsia="pt-BR"/>
        </w:rPr>
        <w:t xml:space="preserve"> solicitação do fiscal até local por ele estabelecido, podendo solicitar quaisquer serviços </w:t>
      </w:r>
      <w:r>
        <w:rPr>
          <w:rFonts w:eastAsia="Times New Roman"/>
          <w:sz w:val="24"/>
          <w:szCs w:val="24"/>
          <w:lang w:eastAsia="pt-BR"/>
        </w:rPr>
        <w:t>descritos</w:t>
      </w:r>
      <w:r w:rsidRPr="00A8317C">
        <w:rPr>
          <w:rFonts w:eastAsia="Times New Roman"/>
          <w:sz w:val="24"/>
          <w:szCs w:val="24"/>
          <w:lang w:eastAsia="pt-BR"/>
        </w:rPr>
        <w:t xml:space="preserve"> neste memorial descritivo, tais como, a retirada de </w:t>
      </w:r>
      <w:proofErr w:type="spellStart"/>
      <w:r w:rsidRPr="00A8317C">
        <w:rPr>
          <w:rFonts w:eastAsia="Times New Roman"/>
          <w:sz w:val="24"/>
          <w:szCs w:val="24"/>
          <w:lang w:eastAsia="pt-BR"/>
        </w:rPr>
        <w:t>c</w:t>
      </w:r>
      <w:r>
        <w:rPr>
          <w:rFonts w:eastAsia="Times New Roman"/>
          <w:sz w:val="24"/>
          <w:szCs w:val="24"/>
          <w:lang w:eastAsia="pt-BR"/>
        </w:rPr>
        <w:t>abeação</w:t>
      </w:r>
      <w:proofErr w:type="spellEnd"/>
      <w:r>
        <w:rPr>
          <w:rFonts w:eastAsia="Times New Roman"/>
          <w:sz w:val="24"/>
          <w:szCs w:val="24"/>
          <w:lang w:eastAsia="pt-BR"/>
        </w:rPr>
        <w:t xml:space="preserve"> elétrica, materiais </w:t>
      </w:r>
      <w:r w:rsidRPr="00A8317C">
        <w:rPr>
          <w:rFonts w:eastAsia="Times New Roman"/>
          <w:sz w:val="24"/>
          <w:szCs w:val="24"/>
          <w:lang w:eastAsia="pt-BR"/>
        </w:rPr>
        <w:t xml:space="preserve">existentes, </w:t>
      </w:r>
      <w:r w:rsidRPr="00A8317C">
        <w:rPr>
          <w:rFonts w:eastAsia="Times New Roman"/>
          <w:sz w:val="24"/>
          <w:szCs w:val="24"/>
          <w:lang w:eastAsia="pt-BR"/>
        </w:rPr>
        <w:lastRenderedPageBreak/>
        <w:t>fechamento do local onde se localizada o equipamento e outros serviços correlatos, não existindo neste caso a reposição deste por outro equipamento.</w:t>
      </w:r>
    </w:p>
    <w:p w:rsidR="004D39A7" w:rsidRDefault="004D39A7" w:rsidP="004D39A7">
      <w:pPr>
        <w:suppressAutoHyphens/>
        <w:spacing w:after="0" w:line="240" w:lineRule="auto"/>
        <w:jc w:val="both"/>
        <w:rPr>
          <w:rFonts w:eastAsia="Times New Roman" w:cs="Calibri"/>
          <w:sz w:val="24"/>
          <w:lang w:eastAsia="pt-BR"/>
        </w:rPr>
      </w:pPr>
    </w:p>
    <w:p w:rsidR="004D39A7" w:rsidRDefault="004D39A7" w:rsidP="004D39A7">
      <w:pPr>
        <w:numPr>
          <w:ilvl w:val="1"/>
          <w:numId w:val="1"/>
        </w:numPr>
        <w:suppressAutoHyphens/>
        <w:spacing w:after="0" w:line="240" w:lineRule="auto"/>
        <w:jc w:val="both"/>
        <w:rPr>
          <w:rFonts w:eastAsia="Times New Roman" w:cs="Calibri"/>
          <w:b/>
          <w:sz w:val="24"/>
          <w:lang w:eastAsia="pt-BR"/>
        </w:rPr>
      </w:pPr>
      <w:r>
        <w:rPr>
          <w:rFonts w:eastAsia="Times New Roman" w:cs="Calibri"/>
          <w:b/>
          <w:sz w:val="24"/>
          <w:lang w:eastAsia="pt-BR"/>
        </w:rPr>
        <w:t>PARA TODOS SERVIÇOS (INSTALAÇÃO,</w:t>
      </w:r>
      <w:r w:rsidR="00024A8D">
        <w:rPr>
          <w:rFonts w:eastAsia="Times New Roman" w:cs="Calibri"/>
          <w:b/>
          <w:sz w:val="24"/>
          <w:lang w:eastAsia="pt-BR"/>
        </w:rPr>
        <w:t xml:space="preserve"> DESINSTALAÇÃO, METRO ADICIONAL</w:t>
      </w:r>
      <w:r>
        <w:rPr>
          <w:rFonts w:eastAsia="Times New Roman" w:cs="Calibri"/>
          <w:b/>
          <w:sz w:val="24"/>
          <w:lang w:eastAsia="pt-BR"/>
        </w:rPr>
        <w:t>) DEVERÁ SER OBSERVADO EM CADA CASO:</w:t>
      </w:r>
    </w:p>
    <w:p w:rsidR="004D39A7" w:rsidRDefault="004D39A7" w:rsidP="004D39A7">
      <w:pPr>
        <w:numPr>
          <w:ilvl w:val="3"/>
          <w:numId w:val="1"/>
        </w:numPr>
        <w:suppressAutoHyphens/>
        <w:spacing w:after="0" w:line="240" w:lineRule="auto"/>
        <w:jc w:val="both"/>
        <w:rPr>
          <w:rFonts w:eastAsia="Times New Roman"/>
          <w:bCs/>
          <w:sz w:val="24"/>
          <w:szCs w:val="24"/>
          <w:lang w:eastAsia="pt-BR"/>
        </w:rPr>
      </w:pPr>
      <w:r>
        <w:rPr>
          <w:rFonts w:eastAsia="Times New Roman"/>
          <w:bCs/>
          <w:sz w:val="24"/>
          <w:szCs w:val="24"/>
          <w:lang w:eastAsia="pt-BR"/>
        </w:rPr>
        <w:t xml:space="preserve">Todos os serviços </w:t>
      </w:r>
      <w:r w:rsidRPr="00F7098C">
        <w:rPr>
          <w:rFonts w:eastAsia="Times New Roman"/>
          <w:bCs/>
          <w:sz w:val="24"/>
          <w:szCs w:val="24"/>
          <w:lang w:eastAsia="pt-BR"/>
        </w:rPr>
        <w:t xml:space="preserve">deverão ser precedidos de proteção (com lona impermeável) dos locais, objetos e mobiliário da UDESC. E em casos em que houver necessidade, </w:t>
      </w:r>
      <w:r>
        <w:rPr>
          <w:rFonts w:eastAsia="Times New Roman"/>
          <w:bCs/>
          <w:sz w:val="24"/>
          <w:szCs w:val="24"/>
          <w:lang w:eastAsia="pt-BR"/>
        </w:rPr>
        <w:t xml:space="preserve">devidamente solicitado pelo Contratado, </w:t>
      </w:r>
      <w:r w:rsidRPr="00F7098C">
        <w:rPr>
          <w:rFonts w:eastAsia="Times New Roman"/>
          <w:bCs/>
          <w:sz w:val="24"/>
          <w:szCs w:val="24"/>
          <w:lang w:eastAsia="pt-BR"/>
        </w:rPr>
        <w:t>o fiscal do contrato providenciará o remanejamento de materiais para local apropriado até a conclusão dos serviços.</w:t>
      </w:r>
    </w:p>
    <w:p w:rsidR="004D39A7" w:rsidRDefault="004D39A7" w:rsidP="004D39A7">
      <w:pPr>
        <w:suppressAutoHyphens/>
        <w:spacing w:after="0" w:line="240" w:lineRule="auto"/>
        <w:ind w:left="1728"/>
        <w:jc w:val="both"/>
        <w:rPr>
          <w:rFonts w:eastAsia="Times New Roman"/>
          <w:bCs/>
          <w:sz w:val="24"/>
          <w:szCs w:val="24"/>
          <w:lang w:eastAsia="pt-BR"/>
        </w:rPr>
      </w:pPr>
    </w:p>
    <w:p w:rsidR="004D39A7" w:rsidRPr="00CD0F45" w:rsidRDefault="004D39A7" w:rsidP="004D39A7">
      <w:pPr>
        <w:numPr>
          <w:ilvl w:val="4"/>
          <w:numId w:val="1"/>
        </w:numPr>
        <w:suppressAutoHyphens/>
        <w:spacing w:after="0" w:line="240" w:lineRule="auto"/>
        <w:jc w:val="both"/>
        <w:rPr>
          <w:rFonts w:eastAsia="Times New Roman"/>
          <w:bCs/>
          <w:sz w:val="24"/>
          <w:szCs w:val="24"/>
          <w:lang w:eastAsia="pt-BR"/>
        </w:rPr>
      </w:pPr>
      <w:r w:rsidRPr="00CD0F45">
        <w:rPr>
          <w:rFonts w:eastAsia="Times New Roman"/>
          <w:b/>
          <w:sz w:val="24"/>
          <w:szCs w:val="24"/>
          <w:lang w:eastAsia="pt-BR"/>
        </w:rPr>
        <w:t>Metodologia de aplicação dos serviços:</w:t>
      </w:r>
    </w:p>
    <w:p w:rsidR="004D39A7" w:rsidRPr="00CD0F45" w:rsidRDefault="004D39A7" w:rsidP="004D39A7">
      <w:pPr>
        <w:numPr>
          <w:ilvl w:val="3"/>
          <w:numId w:val="1"/>
        </w:numPr>
        <w:suppressAutoHyphens/>
        <w:spacing w:after="0" w:line="240" w:lineRule="auto"/>
        <w:jc w:val="both"/>
        <w:rPr>
          <w:rFonts w:eastAsia="Times New Roman"/>
          <w:bCs/>
          <w:sz w:val="24"/>
          <w:szCs w:val="24"/>
          <w:lang w:eastAsia="pt-BR"/>
        </w:rPr>
      </w:pPr>
      <w:r w:rsidRPr="00CD0F45">
        <w:rPr>
          <w:rFonts w:eastAsia="Times New Roman"/>
          <w:bCs/>
          <w:sz w:val="24"/>
          <w:szCs w:val="24"/>
          <w:lang w:eastAsia="pt-BR"/>
        </w:rPr>
        <w:t xml:space="preserve">Quando da instalação, desinstalação, </w:t>
      </w:r>
      <w:r w:rsidRPr="00CD0F45">
        <w:rPr>
          <w:rFonts w:eastAsia="Times New Roman"/>
          <w:sz w:val="24"/>
          <w:szCs w:val="24"/>
          <w:lang w:eastAsia="pt-BR"/>
        </w:rPr>
        <w:t xml:space="preserve">metro adicional, reposição, </w:t>
      </w:r>
      <w:r w:rsidRPr="00CD0F45">
        <w:rPr>
          <w:rFonts w:eastAsia="Times New Roman"/>
          <w:bCs/>
          <w:sz w:val="24"/>
          <w:szCs w:val="24"/>
          <w:lang w:eastAsia="pt-BR"/>
        </w:rPr>
        <w:t>deve ser realizada com tubulação de cobre e obedecer às normas da ABNT ou a que vier a substituí-la.</w:t>
      </w:r>
    </w:p>
    <w:p w:rsidR="004D39A7" w:rsidRPr="00CD0F45" w:rsidRDefault="004D39A7" w:rsidP="004D39A7">
      <w:pPr>
        <w:numPr>
          <w:ilvl w:val="4"/>
          <w:numId w:val="1"/>
        </w:numPr>
        <w:autoSpaceDE w:val="0"/>
        <w:autoSpaceDN w:val="0"/>
        <w:adjustRightInd w:val="0"/>
        <w:spacing w:after="0" w:line="240" w:lineRule="auto"/>
        <w:contextualSpacing/>
        <w:jc w:val="both"/>
        <w:rPr>
          <w:rFonts w:eastAsia="Times New Roman"/>
          <w:sz w:val="24"/>
          <w:szCs w:val="24"/>
          <w:lang w:eastAsia="pt-BR"/>
        </w:rPr>
      </w:pPr>
      <w:r w:rsidRPr="00CD0F45">
        <w:rPr>
          <w:rFonts w:eastAsia="Times New Roman"/>
          <w:sz w:val="24"/>
          <w:szCs w:val="24"/>
          <w:lang w:eastAsia="pt-BR"/>
        </w:rPr>
        <w:t>Deverá ser fornecido todos os recursos necessários à perfeita execução dos serviços, em quantidade, qualidade e tecnologia adequada aos padrões determinados no Edital e, na omissão deste, os recomendados pelo fabricante;</w:t>
      </w:r>
    </w:p>
    <w:p w:rsidR="004D39A7" w:rsidRPr="00CD0F45" w:rsidRDefault="004D39A7" w:rsidP="004D39A7">
      <w:pPr>
        <w:numPr>
          <w:ilvl w:val="4"/>
          <w:numId w:val="1"/>
        </w:numPr>
        <w:suppressAutoHyphens/>
        <w:spacing w:after="0" w:line="240" w:lineRule="auto"/>
        <w:jc w:val="both"/>
        <w:rPr>
          <w:rFonts w:eastAsia="Times New Roman"/>
          <w:bCs/>
          <w:sz w:val="24"/>
          <w:szCs w:val="24"/>
          <w:lang w:eastAsia="pt-BR"/>
        </w:rPr>
      </w:pPr>
      <w:r w:rsidRPr="00CD0F45">
        <w:rPr>
          <w:rFonts w:eastAsia="Times New Roman"/>
          <w:sz w:val="24"/>
          <w:szCs w:val="24"/>
          <w:lang w:eastAsia="pt-BR"/>
        </w:rPr>
        <w:t>O processo de instalação, metro adicional, desinsta</w:t>
      </w:r>
      <w:r>
        <w:rPr>
          <w:rFonts w:eastAsia="Times New Roman"/>
          <w:sz w:val="24"/>
          <w:szCs w:val="24"/>
          <w:lang w:eastAsia="pt-BR"/>
        </w:rPr>
        <w:t>la</w:t>
      </w:r>
      <w:r w:rsidRPr="00CD0F45">
        <w:rPr>
          <w:rFonts w:eastAsia="Times New Roman"/>
          <w:sz w:val="24"/>
          <w:szCs w:val="24"/>
          <w:lang w:eastAsia="pt-BR"/>
        </w:rPr>
        <w:t>ção dos aparelhos de ar condicionado consiste nas seguintes etapas, se couber:</w:t>
      </w:r>
    </w:p>
    <w:p w:rsidR="004D39A7" w:rsidRPr="00A6463C"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CD0F45">
        <w:rPr>
          <w:rFonts w:eastAsia="Times New Roman"/>
          <w:sz w:val="24"/>
          <w:szCs w:val="24"/>
          <w:lang w:eastAsia="pt-BR"/>
        </w:rPr>
        <w:t xml:space="preserve">Interligação </w:t>
      </w:r>
      <w:proofErr w:type="spellStart"/>
      <w:r w:rsidRPr="00CD0F45">
        <w:rPr>
          <w:rFonts w:eastAsia="Times New Roman"/>
          <w:sz w:val="24"/>
          <w:szCs w:val="24"/>
          <w:lang w:eastAsia="pt-BR"/>
        </w:rPr>
        <w:t>frigogênica</w:t>
      </w:r>
      <w:proofErr w:type="spellEnd"/>
      <w:r w:rsidRPr="00CD0F45">
        <w:rPr>
          <w:rFonts w:eastAsia="Times New Roman"/>
          <w:sz w:val="24"/>
          <w:szCs w:val="24"/>
          <w:lang w:eastAsia="pt-BR"/>
        </w:rPr>
        <w:t xml:space="preserve"> entre as unidades através de</w:t>
      </w:r>
      <w:r w:rsidRPr="00055F6F">
        <w:rPr>
          <w:rFonts w:eastAsia="Times New Roman"/>
          <w:sz w:val="24"/>
          <w:szCs w:val="24"/>
          <w:lang w:eastAsia="pt-BR"/>
        </w:rPr>
        <w:t xml:space="preserve"> tubulações de cobre nas dimensões recomendadas pelo fabricante,</w:t>
      </w:r>
      <w:r>
        <w:rPr>
          <w:rFonts w:eastAsia="Times New Roman"/>
          <w:sz w:val="24"/>
          <w:szCs w:val="24"/>
          <w:lang w:eastAsia="pt-BR"/>
        </w:rPr>
        <w:t xml:space="preserve"> </w:t>
      </w:r>
      <w:r w:rsidRPr="00A6463C">
        <w:rPr>
          <w:rFonts w:eastAsia="Times New Roman"/>
          <w:sz w:val="24"/>
          <w:szCs w:val="24"/>
          <w:lang w:eastAsia="pt-BR"/>
        </w:rPr>
        <w:t>curvas de mesmo material de raio longo, unidas por solda-brasagem com material de enchiment</w:t>
      </w:r>
      <w:r>
        <w:rPr>
          <w:rFonts w:eastAsia="Times New Roman"/>
          <w:sz w:val="24"/>
          <w:szCs w:val="24"/>
          <w:lang w:eastAsia="pt-BR"/>
        </w:rPr>
        <w:t>o à base de ligas cobre-fósforo,</w:t>
      </w:r>
      <w:r w:rsidRPr="00055F6F">
        <w:rPr>
          <w:rFonts w:eastAsia="Times New Roman"/>
          <w:sz w:val="24"/>
          <w:szCs w:val="24"/>
          <w:lang w:eastAsia="pt-BR"/>
        </w:rPr>
        <w:t xml:space="preserve"> devendo ser considerada a utilização de 03(três) metros de tubulação para interligar a evaporadora à condensadora. Caso seja necessário para instalação a utilização de mais de 03 (três) metros de tubulação será emitido AF da quantidade que exceder a 03 (três) metros conforme proposta de preços da Contratada;</w:t>
      </w:r>
      <w:r w:rsidRPr="00A6463C">
        <w:t xml:space="preserve"> </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Isolamento térmico das tubulações;</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Instalação física da unidade condensadora;</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Instalação física da unidade evaporadora;</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Interligação entre unidades;</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proofErr w:type="spellStart"/>
      <w:r w:rsidRPr="00055F6F">
        <w:rPr>
          <w:rFonts w:eastAsia="Times New Roman"/>
          <w:sz w:val="24"/>
          <w:szCs w:val="24"/>
          <w:lang w:eastAsia="pt-BR"/>
        </w:rPr>
        <w:t>Suportação</w:t>
      </w:r>
      <w:proofErr w:type="spellEnd"/>
      <w:r w:rsidRPr="00055F6F">
        <w:rPr>
          <w:rFonts w:eastAsia="Times New Roman"/>
          <w:sz w:val="24"/>
          <w:szCs w:val="24"/>
          <w:lang w:eastAsia="pt-BR"/>
        </w:rPr>
        <w:t xml:space="preserve"> das tubulações;</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Carga de</w:t>
      </w:r>
      <w:r>
        <w:rPr>
          <w:rFonts w:eastAsia="Times New Roman"/>
          <w:sz w:val="24"/>
          <w:szCs w:val="24"/>
          <w:lang w:eastAsia="pt-BR"/>
        </w:rPr>
        <w:t xml:space="preserve"> gás refrigerante ecológico R</w:t>
      </w:r>
      <w:bookmarkStart w:id="3" w:name="_GoBack"/>
      <w:r>
        <w:rPr>
          <w:rFonts w:eastAsia="Times New Roman"/>
          <w:sz w:val="24"/>
          <w:szCs w:val="24"/>
          <w:lang w:eastAsia="pt-BR"/>
        </w:rPr>
        <w:t>410A</w:t>
      </w:r>
      <w:bookmarkEnd w:id="3"/>
      <w:r>
        <w:rPr>
          <w:rFonts w:eastAsia="Times New Roman"/>
          <w:sz w:val="24"/>
          <w:szCs w:val="24"/>
          <w:lang w:eastAsia="pt-BR"/>
        </w:rPr>
        <w:t xml:space="preserve"> não nocivo à camada de ozônio</w:t>
      </w:r>
      <w:r w:rsidRPr="00055F6F">
        <w:rPr>
          <w:rFonts w:eastAsia="Times New Roman"/>
          <w:sz w:val="24"/>
          <w:szCs w:val="24"/>
          <w:lang w:eastAsia="pt-BR"/>
        </w:rPr>
        <w:t>;</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Partida inicial do equipamento;</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Serviço de alvenaria, quebra de parede, reboco, pintura, forro de gesso conforme o caso;</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Fazer ponto de dreno cano em PVC 32mm;</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Fazer ponto de força monofásico 220volts;</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lastRenderedPageBreak/>
        <w:t>Fazer ponto de força trifásico 380 volts;</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Pintar a parede no lugar que foi quebrado e rebocado;</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Pintar parede na cor padrão;</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Rebocar parede;</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Emassar parede;</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Desmontagem e montagem de forro PVC, onde houver;</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Confeccionar mão francesa para o evaporador;</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Confeccionar mão francesa para o condensador;</w:t>
      </w:r>
    </w:p>
    <w:p w:rsidR="004D39A7" w:rsidRPr="00055F6F"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Colocação de mão francesa do evaporador e do condensador;</w:t>
      </w:r>
    </w:p>
    <w:p w:rsidR="004D39A7" w:rsidRPr="009A07C7"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9A07C7">
        <w:rPr>
          <w:rFonts w:eastAsia="Times New Roman"/>
          <w:sz w:val="24"/>
          <w:szCs w:val="24"/>
          <w:lang w:eastAsia="pt-BR"/>
        </w:rPr>
        <w:t>Pintar mão francesa com tinta zarcão (anticorrosivo e antioxidante) na mesma cor da esquadria existente.</w:t>
      </w:r>
    </w:p>
    <w:p w:rsidR="004D39A7"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sidRPr="00055F6F">
        <w:rPr>
          <w:rFonts w:eastAsia="Times New Roman"/>
          <w:sz w:val="24"/>
          <w:szCs w:val="24"/>
          <w:lang w:eastAsia="pt-BR"/>
        </w:rPr>
        <w:t>Recomposição do telhado e sua vedação, quando necessário, deverão ser feitas de forma a não permitir infiltração de água da chuva, uma vez que fará parte da garantia dos serviços;</w:t>
      </w:r>
    </w:p>
    <w:p w:rsidR="004D39A7" w:rsidRDefault="004D39A7" w:rsidP="004D39A7">
      <w:pPr>
        <w:numPr>
          <w:ilvl w:val="5"/>
          <w:numId w:val="1"/>
        </w:numPr>
        <w:suppressAutoHyphens/>
        <w:autoSpaceDE w:val="0"/>
        <w:autoSpaceDN w:val="0"/>
        <w:adjustRightInd w:val="0"/>
        <w:spacing w:after="0" w:line="240" w:lineRule="auto"/>
        <w:jc w:val="both"/>
        <w:rPr>
          <w:rFonts w:eastAsia="Times New Roman"/>
          <w:sz w:val="24"/>
          <w:szCs w:val="24"/>
          <w:lang w:eastAsia="pt-BR"/>
        </w:rPr>
      </w:pPr>
      <w:r>
        <w:rPr>
          <w:rFonts w:eastAsia="Times New Roman"/>
          <w:sz w:val="24"/>
          <w:szCs w:val="24"/>
          <w:lang w:eastAsia="pt-BR"/>
        </w:rPr>
        <w:t>Recomposição de</w:t>
      </w:r>
      <w:r w:rsidRPr="00A6463C">
        <w:rPr>
          <w:rFonts w:eastAsia="Times New Roman"/>
          <w:sz w:val="24"/>
          <w:szCs w:val="24"/>
          <w:lang w:eastAsia="pt-BR"/>
        </w:rPr>
        <w:t xml:space="preserve"> vidro</w:t>
      </w:r>
      <w:r>
        <w:rPr>
          <w:rFonts w:eastAsia="Times New Roman"/>
          <w:sz w:val="24"/>
          <w:szCs w:val="24"/>
          <w:lang w:eastAsia="pt-BR"/>
        </w:rPr>
        <w:t>s</w:t>
      </w:r>
      <w:r w:rsidRPr="00A6463C">
        <w:rPr>
          <w:rFonts w:eastAsia="Times New Roman"/>
          <w:sz w:val="24"/>
          <w:szCs w:val="24"/>
          <w:lang w:eastAsia="pt-BR"/>
        </w:rPr>
        <w:t xml:space="preserve"> e </w:t>
      </w:r>
      <w:r>
        <w:rPr>
          <w:rFonts w:eastAsia="Times New Roman"/>
          <w:sz w:val="24"/>
          <w:szCs w:val="24"/>
          <w:lang w:eastAsia="pt-BR"/>
        </w:rPr>
        <w:t>a</w:t>
      </w:r>
      <w:r w:rsidRPr="00A6463C">
        <w:rPr>
          <w:rFonts w:eastAsia="Times New Roman"/>
          <w:sz w:val="24"/>
          <w:szCs w:val="24"/>
          <w:lang w:eastAsia="pt-BR"/>
        </w:rPr>
        <w:t>cabamento</w:t>
      </w:r>
      <w:r>
        <w:rPr>
          <w:rFonts w:eastAsia="Times New Roman"/>
          <w:sz w:val="24"/>
          <w:szCs w:val="24"/>
          <w:lang w:eastAsia="pt-BR"/>
        </w:rPr>
        <w:t>s</w:t>
      </w:r>
      <w:r w:rsidRPr="00A6463C">
        <w:rPr>
          <w:rFonts w:eastAsia="Times New Roman"/>
          <w:sz w:val="24"/>
          <w:szCs w:val="24"/>
          <w:lang w:eastAsia="pt-BR"/>
        </w:rPr>
        <w:t xml:space="preserve"> do </w:t>
      </w:r>
      <w:proofErr w:type="spellStart"/>
      <w:r w:rsidRPr="00A6463C">
        <w:rPr>
          <w:rFonts w:eastAsia="Times New Roman"/>
          <w:sz w:val="24"/>
          <w:szCs w:val="24"/>
          <w:lang w:eastAsia="pt-BR"/>
        </w:rPr>
        <w:t>requadro</w:t>
      </w:r>
      <w:proofErr w:type="spellEnd"/>
      <w:r w:rsidRPr="00A6463C">
        <w:rPr>
          <w:rFonts w:eastAsia="Times New Roman"/>
          <w:sz w:val="24"/>
          <w:szCs w:val="24"/>
          <w:lang w:eastAsia="pt-BR"/>
        </w:rPr>
        <w:t xml:space="preserve"> quebrado/estragado devido à necessidade de realizar intervenção para instalação de condensadora ou passagem de tubulação e drenos</w:t>
      </w:r>
      <w:r>
        <w:rPr>
          <w:rFonts w:eastAsia="Times New Roman"/>
          <w:sz w:val="24"/>
          <w:szCs w:val="24"/>
          <w:lang w:eastAsia="pt-BR"/>
        </w:rPr>
        <w:t xml:space="preserve"> com total vedação para máxima eficiência do equipamento</w:t>
      </w:r>
      <w:r w:rsidRPr="00A6463C">
        <w:rPr>
          <w:rFonts w:eastAsia="Times New Roman"/>
          <w:sz w:val="24"/>
          <w:szCs w:val="24"/>
          <w:lang w:eastAsia="pt-BR"/>
        </w:rPr>
        <w:t>.</w:t>
      </w:r>
    </w:p>
    <w:p w:rsidR="004D39A7" w:rsidRDefault="004D39A7" w:rsidP="004D39A7">
      <w:pPr>
        <w:numPr>
          <w:ilvl w:val="6"/>
          <w:numId w:val="1"/>
        </w:numPr>
        <w:suppressAutoHyphens/>
        <w:autoSpaceDE w:val="0"/>
        <w:autoSpaceDN w:val="0"/>
        <w:adjustRightInd w:val="0"/>
        <w:spacing w:after="0" w:line="240" w:lineRule="auto"/>
        <w:jc w:val="both"/>
        <w:rPr>
          <w:rFonts w:eastAsia="Times New Roman"/>
          <w:sz w:val="24"/>
          <w:szCs w:val="24"/>
          <w:lang w:eastAsia="pt-BR"/>
        </w:rPr>
      </w:pPr>
      <w:r>
        <w:rPr>
          <w:rFonts w:eastAsia="Times New Roman"/>
          <w:sz w:val="24"/>
          <w:szCs w:val="24"/>
          <w:lang w:eastAsia="pt-BR"/>
        </w:rPr>
        <w:t>O local onde deva passar a tubulação será determinado pelo fiscal do contrato.</w:t>
      </w:r>
    </w:p>
    <w:p w:rsidR="00213189" w:rsidRPr="00A6463C" w:rsidRDefault="00213189" w:rsidP="00687EE2">
      <w:pPr>
        <w:suppressAutoHyphens/>
        <w:autoSpaceDE w:val="0"/>
        <w:autoSpaceDN w:val="0"/>
        <w:adjustRightInd w:val="0"/>
        <w:spacing w:after="0" w:line="240" w:lineRule="auto"/>
        <w:ind w:left="1800"/>
        <w:jc w:val="both"/>
        <w:rPr>
          <w:sz w:val="24"/>
          <w:szCs w:val="24"/>
          <w:lang w:eastAsia="pt-BR"/>
        </w:rPr>
      </w:pPr>
    </w:p>
    <w:p w:rsidR="00213189" w:rsidRPr="00055F6F" w:rsidRDefault="00213189" w:rsidP="00055F6F">
      <w:pPr>
        <w:numPr>
          <w:ilvl w:val="2"/>
          <w:numId w:val="1"/>
        </w:numPr>
        <w:suppressAutoHyphens/>
        <w:autoSpaceDE w:val="0"/>
        <w:autoSpaceDN w:val="0"/>
        <w:adjustRightInd w:val="0"/>
        <w:spacing w:after="0" w:line="240" w:lineRule="auto"/>
        <w:jc w:val="both"/>
        <w:rPr>
          <w:b/>
          <w:sz w:val="24"/>
          <w:szCs w:val="24"/>
          <w:lang w:eastAsia="pt-BR"/>
        </w:rPr>
      </w:pPr>
      <w:r w:rsidRPr="00055F6F">
        <w:rPr>
          <w:sz w:val="24"/>
          <w:szCs w:val="24"/>
          <w:lang w:eastAsia="pt-BR"/>
        </w:rPr>
        <w:t xml:space="preserve"> M</w:t>
      </w:r>
      <w:r w:rsidRPr="00055F6F">
        <w:rPr>
          <w:b/>
          <w:sz w:val="24"/>
          <w:szCs w:val="24"/>
          <w:lang w:eastAsia="pt-BR"/>
        </w:rPr>
        <w:t>ateriais a serem utilizados:</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Todos os materiais utilizados na instalação, sem exceção deverão ser sempre novos e de primeiro uso, estar em plena conformidade com as especificações de fabricação, uso e finalidades.</w:t>
      </w:r>
    </w:p>
    <w:p w:rsidR="00213189" w:rsidRPr="00A6463C"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 xml:space="preserve">Dos circuitos elétricos: Utilizar cabos </w:t>
      </w:r>
      <w:r>
        <w:rPr>
          <w:sz w:val="24"/>
          <w:szCs w:val="24"/>
          <w:lang w:eastAsia="pt-BR"/>
        </w:rPr>
        <w:t xml:space="preserve">tipo PP </w:t>
      </w:r>
      <w:r w:rsidRPr="00055F6F">
        <w:rPr>
          <w:sz w:val="24"/>
          <w:szCs w:val="24"/>
          <w:lang w:eastAsia="pt-BR"/>
        </w:rPr>
        <w:t>dimensionados segundo a norma NBR-5410 - ABNT, e utilizar isolamento de no mínimo 0,6kV</w:t>
      </w:r>
      <w:r>
        <w:rPr>
          <w:sz w:val="24"/>
          <w:szCs w:val="24"/>
          <w:lang w:eastAsia="pt-BR"/>
        </w:rPr>
        <w:t xml:space="preserve"> </w:t>
      </w:r>
      <w:proofErr w:type="spellStart"/>
      <w:r w:rsidRPr="00055F6F">
        <w:rPr>
          <w:sz w:val="24"/>
          <w:szCs w:val="24"/>
          <w:lang w:eastAsia="pt-BR"/>
        </w:rPr>
        <w:t>anti-chama</w:t>
      </w:r>
      <w:proofErr w:type="spellEnd"/>
      <w:r w:rsidRPr="00055F6F">
        <w:rPr>
          <w:sz w:val="24"/>
          <w:szCs w:val="24"/>
          <w:lang w:eastAsia="pt-BR"/>
        </w:rPr>
        <w:t>;</w:t>
      </w:r>
    </w:p>
    <w:p w:rsidR="00213189" w:rsidRPr="00A6463C" w:rsidRDefault="00213189" w:rsidP="00A6463C">
      <w:pPr>
        <w:numPr>
          <w:ilvl w:val="3"/>
          <w:numId w:val="1"/>
        </w:numPr>
        <w:suppressAutoHyphens/>
        <w:autoSpaceDE w:val="0"/>
        <w:autoSpaceDN w:val="0"/>
        <w:adjustRightInd w:val="0"/>
        <w:spacing w:after="0" w:line="240" w:lineRule="auto"/>
        <w:jc w:val="both"/>
        <w:rPr>
          <w:sz w:val="24"/>
          <w:szCs w:val="24"/>
          <w:lang w:eastAsia="pt-BR"/>
        </w:rPr>
      </w:pPr>
      <w:r w:rsidRPr="00A6463C">
        <w:rPr>
          <w:sz w:val="24"/>
          <w:szCs w:val="24"/>
          <w:lang w:eastAsia="pt-BR"/>
        </w:rPr>
        <w:t>Para cada aparelho, será usado um circuito elétrico separado, com disjuntor devidamente dimensionado.</w:t>
      </w:r>
    </w:p>
    <w:p w:rsidR="00213189" w:rsidRPr="00A6463C" w:rsidRDefault="00213189" w:rsidP="00A6463C">
      <w:pPr>
        <w:numPr>
          <w:ilvl w:val="3"/>
          <w:numId w:val="1"/>
        </w:numPr>
        <w:suppressAutoHyphens/>
        <w:autoSpaceDE w:val="0"/>
        <w:autoSpaceDN w:val="0"/>
        <w:adjustRightInd w:val="0"/>
        <w:spacing w:after="0" w:line="240" w:lineRule="auto"/>
        <w:jc w:val="both"/>
        <w:rPr>
          <w:sz w:val="24"/>
          <w:szCs w:val="24"/>
          <w:lang w:eastAsia="pt-BR"/>
        </w:rPr>
      </w:pPr>
      <w:r>
        <w:rPr>
          <w:sz w:val="24"/>
          <w:szCs w:val="24"/>
          <w:lang w:eastAsia="pt-BR"/>
        </w:rPr>
        <w:t xml:space="preserve">O Contratado deverá </w:t>
      </w:r>
      <w:r w:rsidRPr="00A6463C">
        <w:rPr>
          <w:sz w:val="24"/>
          <w:szCs w:val="24"/>
          <w:lang w:eastAsia="pt-BR"/>
        </w:rPr>
        <w:t>efetuar os testes necessá</w:t>
      </w:r>
      <w:r>
        <w:rPr>
          <w:sz w:val="24"/>
          <w:szCs w:val="24"/>
          <w:lang w:eastAsia="pt-BR"/>
        </w:rPr>
        <w:t>rios para a certificação de que o</w:t>
      </w:r>
      <w:r w:rsidRPr="00A6463C">
        <w:rPr>
          <w:sz w:val="24"/>
          <w:szCs w:val="24"/>
          <w:lang w:eastAsia="pt-BR"/>
        </w:rPr>
        <w:t xml:space="preserve"> ponto elétrico </w:t>
      </w:r>
      <w:r>
        <w:rPr>
          <w:sz w:val="24"/>
          <w:szCs w:val="24"/>
          <w:lang w:eastAsia="pt-BR"/>
        </w:rPr>
        <w:t xml:space="preserve">é adequado para </w:t>
      </w:r>
      <w:r w:rsidRPr="00A6463C">
        <w:rPr>
          <w:sz w:val="24"/>
          <w:szCs w:val="24"/>
          <w:lang w:eastAsia="pt-BR"/>
        </w:rPr>
        <w:t>posterior entrega do objeto contratado.</w:t>
      </w:r>
      <w:r>
        <w:rPr>
          <w:sz w:val="24"/>
          <w:szCs w:val="24"/>
          <w:lang w:eastAsia="pt-BR"/>
        </w:rPr>
        <w:t xml:space="preserve"> Caso inadequado deverá avisar o fiscal do contrato.</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Das fixações: Deverão ser utilizados fixadores apropriados para tubulação e para as unidades evaporadoras de forma a suportar as cargas estáticas e dinâmicas e minimizar as vibrações;</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 xml:space="preserve">As estruturas de apoio de parede das unidades condensadoras de </w:t>
      </w:r>
      <w:proofErr w:type="spellStart"/>
      <w:r w:rsidRPr="00055F6F">
        <w:rPr>
          <w:sz w:val="24"/>
          <w:szCs w:val="24"/>
          <w:lang w:eastAsia="pt-BR"/>
        </w:rPr>
        <w:t>de</w:t>
      </w:r>
      <w:proofErr w:type="spellEnd"/>
      <w:r w:rsidRPr="00055F6F">
        <w:rPr>
          <w:sz w:val="24"/>
          <w:szCs w:val="24"/>
          <w:lang w:eastAsia="pt-BR"/>
        </w:rPr>
        <w:t xml:space="preserve"> 25.000 a 48.000 BTU/h e acima de 48.000 BTU/h deverão ser confeccionadas em cantoneira de 75 </w:t>
      </w:r>
      <w:proofErr w:type="gramStart"/>
      <w:r w:rsidRPr="00055F6F">
        <w:rPr>
          <w:sz w:val="24"/>
          <w:szCs w:val="24"/>
          <w:lang w:eastAsia="pt-BR"/>
        </w:rPr>
        <w:t>x</w:t>
      </w:r>
      <w:proofErr w:type="gramEnd"/>
      <w:r w:rsidRPr="00055F6F">
        <w:rPr>
          <w:sz w:val="24"/>
          <w:szCs w:val="24"/>
          <w:lang w:eastAsia="pt-BR"/>
        </w:rPr>
        <w:t xml:space="preserve"> 75 mm e espessura de 5mm, devendo ser fixadas por conjunto bucha metálica e parafuso de 60 x 8 mm de diâmetro;</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lastRenderedPageBreak/>
        <w:t xml:space="preserve"> Dos isolamentos: as tubulações de retorno e de drenagem deverão ser isoladas termicamente, mediante a utilização de calhas em espuma </w:t>
      </w:r>
      <w:proofErr w:type="spellStart"/>
      <w:r w:rsidRPr="00055F6F">
        <w:rPr>
          <w:sz w:val="24"/>
          <w:szCs w:val="24"/>
          <w:lang w:eastAsia="pt-BR"/>
        </w:rPr>
        <w:t>elastomérica</w:t>
      </w:r>
      <w:proofErr w:type="spellEnd"/>
      <w:r w:rsidRPr="00055F6F">
        <w:rPr>
          <w:sz w:val="24"/>
          <w:szCs w:val="24"/>
          <w:lang w:eastAsia="pt-BR"/>
        </w:rPr>
        <w:t xml:space="preserve"> de forma a não haver condensação;</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 xml:space="preserve"> Das interligações </w:t>
      </w:r>
      <w:proofErr w:type="spellStart"/>
      <w:r w:rsidRPr="00055F6F">
        <w:rPr>
          <w:sz w:val="24"/>
          <w:szCs w:val="24"/>
          <w:lang w:eastAsia="pt-BR"/>
        </w:rPr>
        <w:t>frigorígenas</w:t>
      </w:r>
      <w:proofErr w:type="spellEnd"/>
      <w:r w:rsidRPr="00055F6F">
        <w:rPr>
          <w:sz w:val="24"/>
          <w:szCs w:val="24"/>
          <w:lang w:eastAsia="pt-BR"/>
        </w:rPr>
        <w:t xml:space="preserve"> entre as unidades divididas: as interligações entre as unidades condensadoras e evaporadoras serão feitas por intermédio de tubos de cobre, sendo uma linha de líquido e uma de sucção para cada unidade condensadora;</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Das interligações: deverão ser feitas, logo após as soldagens, vácuo de até 200μmHg durante 2 horas e quebrando-o duas vezes com Nitrogênio (N2) seco e verificando possíveis entradas de ar;</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 xml:space="preserve"> As interligações das tubulações entre as unidades condensadoras e evaporadoras deverão ser envelopadas com material isolante térmico </w:t>
      </w:r>
      <w:proofErr w:type="spellStart"/>
      <w:r w:rsidRPr="00055F6F">
        <w:rPr>
          <w:sz w:val="24"/>
          <w:szCs w:val="24"/>
          <w:lang w:eastAsia="pt-BR"/>
        </w:rPr>
        <w:t>termotubo</w:t>
      </w:r>
      <w:proofErr w:type="spellEnd"/>
      <w:r w:rsidRPr="00055F6F">
        <w:rPr>
          <w:sz w:val="24"/>
          <w:szCs w:val="24"/>
          <w:lang w:eastAsia="pt-BR"/>
        </w:rPr>
        <w:t>, com o objetivo de evitar condensações indesejáveis;</w:t>
      </w:r>
    </w:p>
    <w:p w:rsidR="00213189" w:rsidRDefault="00213189" w:rsidP="009A07C7">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As tubulações deverão ser presas com braçadeiras tipo “D”</w:t>
      </w:r>
      <w:r>
        <w:rPr>
          <w:sz w:val="24"/>
          <w:szCs w:val="24"/>
          <w:lang w:eastAsia="pt-BR"/>
        </w:rPr>
        <w:t>;</w:t>
      </w:r>
    </w:p>
    <w:p w:rsidR="00213189" w:rsidRPr="009A07C7" w:rsidRDefault="00213189" w:rsidP="009A07C7">
      <w:pPr>
        <w:numPr>
          <w:ilvl w:val="3"/>
          <w:numId w:val="1"/>
        </w:numPr>
        <w:suppressAutoHyphens/>
        <w:autoSpaceDE w:val="0"/>
        <w:autoSpaceDN w:val="0"/>
        <w:adjustRightInd w:val="0"/>
        <w:spacing w:after="0" w:line="240" w:lineRule="auto"/>
        <w:jc w:val="both"/>
        <w:rPr>
          <w:sz w:val="24"/>
          <w:szCs w:val="24"/>
          <w:lang w:eastAsia="pt-BR"/>
        </w:rPr>
      </w:pPr>
      <w:r w:rsidRPr="009A07C7">
        <w:rPr>
          <w:sz w:val="24"/>
          <w:szCs w:val="24"/>
          <w:lang w:eastAsia="pt-BR"/>
        </w:rPr>
        <w:t xml:space="preserve">Todas as tubulações, linhas de sucção e descarga individualmente, deverão ser isoladas com borracha esponjosa </w:t>
      </w:r>
      <w:proofErr w:type="spellStart"/>
      <w:r w:rsidRPr="009A07C7">
        <w:rPr>
          <w:sz w:val="24"/>
          <w:szCs w:val="24"/>
          <w:lang w:eastAsia="pt-BR"/>
        </w:rPr>
        <w:t>elastômera</w:t>
      </w:r>
      <w:proofErr w:type="spellEnd"/>
      <w:r w:rsidRPr="009A07C7">
        <w:rPr>
          <w:sz w:val="24"/>
          <w:szCs w:val="24"/>
          <w:lang w:eastAsia="pt-BR"/>
        </w:rPr>
        <w:t xml:space="preserve"> em toda a sua extensão. Não será aceita a colocação da borracha esponjosa </w:t>
      </w:r>
      <w:proofErr w:type="spellStart"/>
      <w:r w:rsidRPr="009A07C7">
        <w:rPr>
          <w:sz w:val="24"/>
          <w:szCs w:val="24"/>
          <w:lang w:eastAsia="pt-BR"/>
        </w:rPr>
        <w:t>elastômera</w:t>
      </w:r>
      <w:proofErr w:type="spellEnd"/>
      <w:r w:rsidRPr="009A07C7">
        <w:rPr>
          <w:sz w:val="24"/>
          <w:szCs w:val="24"/>
          <w:lang w:eastAsia="pt-BR"/>
        </w:rPr>
        <w:t xml:space="preserve"> na tubulação através de corte longitudinal na mesma.</w:t>
      </w:r>
      <w:r>
        <w:rPr>
          <w:sz w:val="24"/>
          <w:szCs w:val="24"/>
          <w:lang w:eastAsia="pt-BR"/>
        </w:rPr>
        <w:t xml:space="preserve"> </w:t>
      </w:r>
      <w:proofErr w:type="gramStart"/>
      <w:r w:rsidRPr="009A07C7">
        <w:rPr>
          <w:sz w:val="24"/>
          <w:szCs w:val="24"/>
          <w:lang w:eastAsia="pt-BR"/>
        </w:rPr>
        <w:t>para</w:t>
      </w:r>
      <w:proofErr w:type="gramEnd"/>
      <w:r w:rsidRPr="009A07C7">
        <w:rPr>
          <w:sz w:val="24"/>
          <w:szCs w:val="24"/>
          <w:lang w:eastAsia="pt-BR"/>
        </w:rPr>
        <w:t xml:space="preserve"> prevenir possíveis vazamentos futuros, devido as vibrações durante seu funcionamento;</w:t>
      </w:r>
    </w:p>
    <w:p w:rsidR="00213189" w:rsidRPr="00055F6F" w:rsidRDefault="00213189" w:rsidP="00055F6F">
      <w:pPr>
        <w:numPr>
          <w:ilvl w:val="3"/>
          <w:numId w:val="1"/>
        </w:numPr>
        <w:suppressAutoHyphens/>
        <w:autoSpaceDE w:val="0"/>
        <w:autoSpaceDN w:val="0"/>
        <w:adjustRightInd w:val="0"/>
        <w:spacing w:after="0" w:line="240" w:lineRule="auto"/>
        <w:jc w:val="both"/>
        <w:rPr>
          <w:sz w:val="24"/>
          <w:szCs w:val="24"/>
          <w:lang w:eastAsia="pt-BR"/>
        </w:rPr>
      </w:pPr>
      <w:r w:rsidRPr="00055F6F">
        <w:rPr>
          <w:sz w:val="24"/>
          <w:szCs w:val="24"/>
          <w:lang w:eastAsia="pt-BR"/>
        </w:rPr>
        <w:t>Do sistema de drenagem: o sistema de drenagem deverá utilizar tubulação em PVC Rígido de 32mm de diâmetro, encaminhando para o ponto de drenagem pluvial mais próximo. Onde a tubulação de drenagem do condensador estiver no ambiente climatizado, a mesma deverá possuir isolamento térmico.</w:t>
      </w:r>
    </w:p>
    <w:p w:rsidR="00213189" w:rsidRPr="00055F6F" w:rsidRDefault="00213189" w:rsidP="00055F6F">
      <w:pPr>
        <w:numPr>
          <w:ilvl w:val="1"/>
          <w:numId w:val="1"/>
        </w:numPr>
        <w:suppressAutoHyphens/>
        <w:spacing w:after="0" w:line="240" w:lineRule="auto"/>
        <w:jc w:val="both"/>
        <w:rPr>
          <w:rFonts w:cs="Calibri"/>
          <w:sz w:val="24"/>
          <w:lang w:val="pt-PT" w:eastAsia="pt-BR"/>
        </w:rPr>
      </w:pPr>
      <w:r w:rsidRPr="00055F6F">
        <w:rPr>
          <w:rFonts w:cs="Calibri"/>
          <w:b/>
          <w:sz w:val="24"/>
          <w:lang w:val="pt-PT" w:eastAsia="pt-BR"/>
        </w:rPr>
        <w:t>O prazo de garantia</w:t>
      </w:r>
      <w:r w:rsidRPr="00055F6F">
        <w:rPr>
          <w:rFonts w:cs="Calibri"/>
          <w:sz w:val="24"/>
          <w:lang w:val="pt-PT" w:eastAsia="pt-BR"/>
        </w:rPr>
        <w:t xml:space="preserve"> será de, no mínimo, 90 (noventa) dias para os serviços de i</w:t>
      </w:r>
      <w:r w:rsidR="00024A8D">
        <w:rPr>
          <w:rFonts w:cs="Calibri"/>
          <w:sz w:val="24"/>
          <w:lang w:val="pt-PT" w:eastAsia="pt-BR"/>
        </w:rPr>
        <w:t>nstalação e desinstalação</w:t>
      </w:r>
      <w:r w:rsidRPr="00055F6F">
        <w:rPr>
          <w:rFonts w:cs="Calibri"/>
          <w:sz w:val="24"/>
          <w:lang w:val="pt-PT" w:eastAsia="pt-BR"/>
        </w:rPr>
        <w:t>.</w:t>
      </w:r>
    </w:p>
    <w:p w:rsidR="00213189" w:rsidRPr="00142139" w:rsidRDefault="00213189" w:rsidP="00055F6F">
      <w:pPr>
        <w:numPr>
          <w:ilvl w:val="2"/>
          <w:numId w:val="1"/>
        </w:numPr>
        <w:suppressAutoHyphens/>
        <w:spacing w:after="0" w:line="240" w:lineRule="auto"/>
        <w:jc w:val="both"/>
        <w:rPr>
          <w:rFonts w:cs="Calibri"/>
          <w:sz w:val="24"/>
          <w:lang w:val="pt-PT" w:eastAsia="pt-BR"/>
        </w:rPr>
      </w:pPr>
      <w:r w:rsidRPr="00142139">
        <w:rPr>
          <w:rFonts w:cs="Calibri"/>
          <w:sz w:val="24"/>
          <w:lang w:val="pt-PT" w:eastAsia="pt-BR"/>
        </w:rPr>
        <w:t>Os serviços terão garantia total, incluindo assim todo o conjunto inclusive o complexo de peças aplicadas na execução do serviço.</w:t>
      </w:r>
      <w:r w:rsidR="004B0B28" w:rsidRPr="00142139">
        <w:rPr>
          <w:rFonts w:cs="Calibri"/>
          <w:sz w:val="24"/>
          <w:lang w:val="pt-PT" w:eastAsia="pt-BR"/>
        </w:rPr>
        <w:t xml:space="preserve"> </w:t>
      </w:r>
    </w:p>
    <w:p w:rsidR="00213189" w:rsidRDefault="00213189" w:rsidP="00587164">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A Contratada deverá ter capacidade de atendimento da garantia ofertada pelos fabricantes</w:t>
      </w:r>
      <w:r>
        <w:rPr>
          <w:rFonts w:cs="Calibri"/>
          <w:sz w:val="24"/>
          <w:lang w:val="pt-PT" w:eastAsia="pt-BR"/>
        </w:rPr>
        <w:t xml:space="preserve">, </w:t>
      </w:r>
      <w:r w:rsidRPr="00587164">
        <w:rPr>
          <w:rFonts w:cs="Calibri"/>
          <w:sz w:val="24"/>
          <w:lang w:val="pt-PT" w:eastAsia="pt-BR"/>
        </w:rPr>
        <w:t>em con</w:t>
      </w:r>
      <w:r>
        <w:rPr>
          <w:rFonts w:cs="Calibri"/>
          <w:sz w:val="24"/>
          <w:lang w:val="pt-PT" w:eastAsia="pt-BR"/>
        </w:rPr>
        <w:t>formidade com as recomendações destes, das</w:t>
      </w:r>
      <w:r w:rsidRPr="00055F6F">
        <w:rPr>
          <w:rFonts w:cs="Calibri"/>
          <w:sz w:val="24"/>
          <w:lang w:val="pt-PT" w:eastAsia="pt-BR"/>
        </w:rPr>
        <w:t xml:space="preserve"> seguintes marcas </w:t>
      </w:r>
      <w:r>
        <w:rPr>
          <w:rFonts w:cs="Calibri"/>
          <w:sz w:val="24"/>
          <w:lang w:val="pt-PT" w:eastAsia="pt-BR"/>
        </w:rPr>
        <w:t xml:space="preserve">que existem </w:t>
      </w:r>
      <w:r w:rsidRPr="00055F6F">
        <w:rPr>
          <w:rFonts w:cs="Calibri"/>
          <w:sz w:val="24"/>
          <w:lang w:val="pt-PT" w:eastAsia="pt-BR"/>
        </w:rPr>
        <w:t>nas instalações da Contratada</w:t>
      </w:r>
      <w:r>
        <w:rPr>
          <w:rFonts w:cs="Calibri"/>
          <w:sz w:val="24"/>
          <w:lang w:val="pt-PT" w:eastAsia="pt-BR"/>
        </w:rPr>
        <w:t>:</w:t>
      </w:r>
      <w:r w:rsidR="004B0B28">
        <w:rPr>
          <w:rFonts w:cs="Calibri"/>
          <w:sz w:val="24"/>
          <w:lang w:val="pt-PT" w:eastAsia="pt-BR"/>
        </w:rPr>
        <w:t xml:space="preserve"> </w:t>
      </w:r>
      <w:r w:rsidRPr="00055F6F">
        <w:rPr>
          <w:rFonts w:cs="Calibri"/>
          <w:sz w:val="24"/>
          <w:lang w:val="pt-PT" w:eastAsia="pt-BR"/>
        </w:rPr>
        <w:t>ARNO, AUSTIN, BRIZE, BRIZE KOMECO, CARRIER, CARRIER BRYANT, CONSUL, COOLIX, D LONG GHI, ELECTROLUX, ELGIN, GREE, HEEM, HITACHI, HOTARI/HITACHI, KOMEKO, LG, MIDEA, MIGRARE, RHEEM, SPRINGER, SPRINGER CARRIER, SPRINGER SILVERMAX, TEMPSTAR, YORK além dos equipamentos a ser adquiridos deste processo</w:t>
      </w:r>
      <w:r>
        <w:rPr>
          <w:rFonts w:cs="Calibri"/>
          <w:sz w:val="24"/>
          <w:lang w:val="pt-PT" w:eastAsia="pt-BR"/>
        </w:rPr>
        <w:t xml:space="preserve"> </w:t>
      </w:r>
      <w:r w:rsidRPr="00587164">
        <w:rPr>
          <w:rFonts w:cs="Calibri"/>
          <w:sz w:val="24"/>
          <w:lang w:val="pt-PT" w:eastAsia="pt-BR"/>
        </w:rPr>
        <w:t>licitatório</w:t>
      </w:r>
      <w:r>
        <w:rPr>
          <w:rFonts w:cs="Calibri"/>
          <w:sz w:val="24"/>
          <w:lang w:val="pt-PT" w:eastAsia="pt-BR"/>
        </w:rPr>
        <w:t>.</w:t>
      </w:r>
    </w:p>
    <w:p w:rsidR="00213189" w:rsidRPr="00055F6F" w:rsidRDefault="00213189" w:rsidP="00055F6F">
      <w:pPr>
        <w:numPr>
          <w:ilvl w:val="2"/>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O Contratado deve sanar e corrigir eventuais falhas ou erros verificados na execução de serviços, durante ou após a execução, sob pena de incorrer nas sanções administrativas previstas na AF, inclusive substituindo materiais fornecidos que eventualmente não atenderem as especificações técnicas exigidas para os tipos de equipamentos.</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 xml:space="preserve">A garantia serão do tipo </w:t>
      </w:r>
      <w:r w:rsidRPr="00055F6F">
        <w:rPr>
          <w:rFonts w:cs="Calibri"/>
          <w:i/>
          <w:sz w:val="24"/>
          <w:lang w:val="pt-PT" w:eastAsia="pt-BR"/>
        </w:rPr>
        <w:t>on site</w:t>
      </w:r>
      <w:r w:rsidRPr="00055F6F">
        <w:rPr>
          <w:rFonts w:cs="Calibri"/>
          <w:sz w:val="24"/>
          <w:lang w:val="pt-PT" w:eastAsia="pt-BR"/>
        </w:rPr>
        <w:t xml:space="preserve"> (no local).</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t>Para efeitos de garantia, será suficiente à UDESC a apresentação de cópia da Nota Fiscal ou cópia do Documento Auxiliar de Nota Fiscal Eletrônica - DANFE.</w:t>
      </w:r>
    </w:p>
    <w:p w:rsidR="00213189" w:rsidRPr="00055F6F" w:rsidRDefault="00213189" w:rsidP="00055F6F">
      <w:pPr>
        <w:numPr>
          <w:ilvl w:val="2"/>
          <w:numId w:val="1"/>
        </w:numPr>
        <w:suppressAutoHyphens/>
        <w:spacing w:after="0" w:line="240" w:lineRule="auto"/>
        <w:jc w:val="both"/>
        <w:rPr>
          <w:rFonts w:cs="Calibri"/>
          <w:sz w:val="24"/>
          <w:lang w:val="pt-PT" w:eastAsia="pt-BR"/>
        </w:rPr>
      </w:pPr>
      <w:r w:rsidRPr="00055F6F">
        <w:rPr>
          <w:rFonts w:cs="Calibri"/>
          <w:sz w:val="24"/>
          <w:lang w:val="pt-PT" w:eastAsia="pt-BR"/>
        </w:rPr>
        <w:lastRenderedPageBreak/>
        <w:t>A incidência de problemas em mais de 20% (vinte por cento) dos serviços executados durante o período de garantia será considerado baixa qualidade, e será solicitado a reparação sem ônus e o Contratado sujeito a sanções administrativas previstas na AF.</w:t>
      </w:r>
    </w:p>
    <w:p w:rsidR="00213189" w:rsidRPr="00055F6F" w:rsidRDefault="00213189" w:rsidP="00055F6F">
      <w:pPr>
        <w:numPr>
          <w:ilvl w:val="2"/>
          <w:numId w:val="1"/>
        </w:numPr>
        <w:suppressAutoHyphens/>
        <w:spacing w:after="0" w:line="240" w:lineRule="auto"/>
        <w:jc w:val="both"/>
        <w:rPr>
          <w:rFonts w:cs="Calibri"/>
          <w:b/>
          <w:sz w:val="24"/>
          <w:lang w:val="pt-PT" w:eastAsia="pt-BR"/>
        </w:rPr>
      </w:pPr>
      <w:r w:rsidRPr="00055F6F">
        <w:rPr>
          <w:rFonts w:cs="Calibri"/>
          <w:sz w:val="24"/>
          <w:lang w:val="pt-PT" w:eastAsia="pt-BR"/>
        </w:rPr>
        <w:t xml:space="preserve">Um problema só poderá ser considerado mau uso se tiver baixa incidência, do contrário será considerado baixa qualidade do serviço e deverá ser reparado em garantia. </w:t>
      </w:r>
    </w:p>
    <w:p w:rsidR="00213189" w:rsidRPr="00055F6F" w:rsidRDefault="00213189" w:rsidP="00055F6F">
      <w:pPr>
        <w:suppressAutoHyphens/>
        <w:spacing w:after="0" w:line="240" w:lineRule="auto"/>
        <w:ind w:left="1224"/>
        <w:jc w:val="both"/>
        <w:rPr>
          <w:rFonts w:cs="Calibri"/>
          <w:b/>
          <w:sz w:val="24"/>
          <w:lang w:val="pt-PT" w:eastAsia="pt-BR"/>
        </w:rPr>
      </w:pPr>
    </w:p>
    <w:p w:rsidR="00213189" w:rsidRPr="00055F6F" w:rsidRDefault="00213189" w:rsidP="00055F6F">
      <w:pPr>
        <w:numPr>
          <w:ilvl w:val="0"/>
          <w:numId w:val="1"/>
        </w:numPr>
        <w:suppressAutoHyphens/>
        <w:spacing w:after="0" w:line="240" w:lineRule="auto"/>
        <w:jc w:val="center"/>
        <w:rPr>
          <w:rFonts w:cs="Calibri"/>
          <w:b/>
          <w:sz w:val="24"/>
          <w:lang w:eastAsia="pt-BR"/>
        </w:rPr>
      </w:pPr>
      <w:r w:rsidRPr="00055F6F">
        <w:rPr>
          <w:b/>
          <w:color w:val="000000"/>
          <w:sz w:val="24"/>
          <w:szCs w:val="24"/>
          <w:lang w:eastAsia="pt-BR"/>
        </w:rPr>
        <w:t>OBRIGAÇÕES DA CONTRATADA:</w:t>
      </w:r>
    </w:p>
    <w:p w:rsidR="00213189"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Pr>
          <w:color w:val="000000"/>
          <w:sz w:val="24"/>
          <w:szCs w:val="24"/>
          <w:lang w:eastAsia="pt-BR"/>
        </w:rPr>
        <w:t>Na emissão das Notas Fiscais e DANFES</w:t>
      </w:r>
      <w:r w:rsidRPr="00055F6F">
        <w:rPr>
          <w:color w:val="000000"/>
          <w:sz w:val="24"/>
          <w:szCs w:val="24"/>
          <w:lang w:eastAsia="pt-BR"/>
        </w:rPr>
        <w:t xml:space="preserve"> só poderão ser agrupados na mesma nota os itens que possuírem o mesmo detalhamento orçamentário, constante na planilha de especificações.</w:t>
      </w:r>
    </w:p>
    <w:p w:rsidR="00213189"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Pr>
          <w:color w:val="000000"/>
          <w:sz w:val="24"/>
          <w:szCs w:val="24"/>
          <w:lang w:eastAsia="pt-BR"/>
        </w:rPr>
        <w:t>Na emissão das Notas Fiscais e DANFES deverá ser informado o número do empenho.</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Cu</w:t>
      </w:r>
      <w:r>
        <w:rPr>
          <w:color w:val="000000"/>
          <w:sz w:val="24"/>
          <w:szCs w:val="24"/>
          <w:lang w:eastAsia="pt-BR"/>
        </w:rPr>
        <w:t>mprir rigorosamente as normas vigentes relativas ao objeto, especialmente</w:t>
      </w:r>
      <w:r w:rsidRPr="00055F6F">
        <w:rPr>
          <w:color w:val="000000"/>
          <w:sz w:val="24"/>
          <w:szCs w:val="24"/>
          <w:lang w:eastAsia="pt-BR"/>
        </w:rPr>
        <w:t xml:space="preserve"> </w:t>
      </w:r>
      <w:r w:rsidRPr="00170F9F">
        <w:rPr>
          <w:color w:val="000000"/>
          <w:sz w:val="24"/>
          <w:szCs w:val="24"/>
          <w:lang w:eastAsia="pt-BR"/>
        </w:rPr>
        <w:t>ABNT NBR 16401-3:2008</w:t>
      </w:r>
      <w:r w:rsidRPr="00055F6F">
        <w:rPr>
          <w:color w:val="000000"/>
          <w:sz w:val="24"/>
          <w:szCs w:val="24"/>
          <w:lang w:eastAsia="pt-BR"/>
        </w:rPr>
        <w:t xml:space="preserve">, </w:t>
      </w:r>
      <w:r w:rsidRPr="00170F9F">
        <w:rPr>
          <w:color w:val="000000"/>
          <w:sz w:val="24"/>
          <w:szCs w:val="24"/>
          <w:lang w:eastAsia="pt-BR"/>
        </w:rPr>
        <w:t>Portarias/Inmetro nº 007/2011, 643/2012 e 410/2013</w:t>
      </w:r>
      <w:r w:rsidRPr="00055F6F">
        <w:rPr>
          <w:color w:val="000000"/>
          <w:sz w:val="24"/>
          <w:szCs w:val="24"/>
          <w:lang w:eastAsia="pt-BR"/>
        </w:rPr>
        <w:t>, Lei Federal 8.078/90 (C</w:t>
      </w:r>
      <w:r w:rsidR="001D7241">
        <w:rPr>
          <w:color w:val="000000"/>
          <w:sz w:val="24"/>
          <w:szCs w:val="24"/>
          <w:lang w:eastAsia="pt-BR"/>
        </w:rPr>
        <w:t>ódigo de Defesa do Consumidor</w:t>
      </w:r>
      <w:proofErr w:type="gramStart"/>
      <w:r w:rsidR="001D7241">
        <w:rPr>
          <w:color w:val="000000"/>
          <w:sz w:val="24"/>
          <w:szCs w:val="24"/>
          <w:lang w:eastAsia="pt-BR"/>
        </w:rPr>
        <w:t>),</w:t>
      </w:r>
      <w:r w:rsidRPr="00055F6F">
        <w:rPr>
          <w:color w:val="000000"/>
          <w:sz w:val="24"/>
          <w:szCs w:val="24"/>
          <w:lang w:eastAsia="pt-BR"/>
        </w:rPr>
        <w:t>as</w:t>
      </w:r>
      <w:proofErr w:type="gramEnd"/>
      <w:r w:rsidRPr="00055F6F">
        <w:rPr>
          <w:color w:val="000000"/>
          <w:sz w:val="24"/>
          <w:szCs w:val="24"/>
          <w:lang w:eastAsia="pt-BR"/>
        </w:rPr>
        <w:t xml:space="preserve"> Normas de Medicina e Segurança do Trabalho e demais normas e regulamentos pertinentes ao objeto desta licitação.</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Entregar documentação comprobatória da Contratação e habilitação do Contratado e/ou do profissional responsável indicado pela empresa, sempre que solicitado pela Contratante, no decorrer da vigência da AF</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Não ceder a outrem os serviços contratados, a exceção da subcontratação permitida neste edital no todo ou em parte, e utilizar exclusivamente mão-de-obra de seus empregados para a realização dos serviços, assumindo total responsabilidade pelos encargos previstos na legislação trabalhista e atos por eles praticados.</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213189" w:rsidRPr="00055F6F" w:rsidRDefault="00213189" w:rsidP="00055F6F">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 xml:space="preserve"> Dispor e manter veículos e sistemas de comunicação eficiente, de forma a garantir o cumprimento dos prazos de atendimento.</w:t>
      </w:r>
    </w:p>
    <w:p w:rsidR="00142139" w:rsidRDefault="00213189" w:rsidP="00142139">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Providenciar o uso de uniformes completos, limpos e com crachá em lugar visível para os funcionários que irão proceder aos serviços.</w:t>
      </w:r>
    </w:p>
    <w:p w:rsidR="00213189" w:rsidRPr="00142139" w:rsidRDefault="00213189" w:rsidP="00142139">
      <w:pPr>
        <w:numPr>
          <w:ilvl w:val="1"/>
          <w:numId w:val="1"/>
        </w:numPr>
        <w:tabs>
          <w:tab w:val="left" w:pos="851"/>
        </w:tabs>
        <w:suppressAutoHyphens/>
        <w:autoSpaceDE w:val="0"/>
        <w:autoSpaceDN w:val="0"/>
        <w:adjustRightInd w:val="0"/>
        <w:spacing w:after="0" w:line="240" w:lineRule="auto"/>
        <w:jc w:val="both"/>
        <w:rPr>
          <w:color w:val="000000"/>
          <w:sz w:val="24"/>
          <w:szCs w:val="24"/>
          <w:lang w:eastAsia="pt-BR"/>
        </w:rPr>
      </w:pPr>
      <w:r w:rsidRPr="00142139">
        <w:rPr>
          <w:color w:val="000000"/>
          <w:sz w:val="24"/>
          <w:szCs w:val="24"/>
          <w:lang w:eastAsia="pt-BR"/>
        </w:rPr>
        <w:t>Zelar pela utilização por parte de seus funcionários de equipamentos de segurança pessoal, que devem ser adquiridos às expensas da Contratada. A resistência a não utilização destes poderá ensejar rescisão contratual.</w:t>
      </w:r>
    </w:p>
    <w:p w:rsidR="00995719" w:rsidRDefault="00213189" w:rsidP="00513881">
      <w:pPr>
        <w:numPr>
          <w:ilvl w:val="1"/>
          <w:numId w:val="1"/>
        </w:numPr>
        <w:suppressAutoHyphens/>
        <w:autoSpaceDE w:val="0"/>
        <w:autoSpaceDN w:val="0"/>
        <w:adjustRightInd w:val="0"/>
        <w:spacing w:after="0" w:line="240" w:lineRule="auto"/>
        <w:jc w:val="both"/>
        <w:rPr>
          <w:color w:val="000000"/>
          <w:sz w:val="24"/>
          <w:szCs w:val="24"/>
          <w:lang w:eastAsia="pt-BR"/>
        </w:rPr>
      </w:pPr>
      <w:r w:rsidRPr="00055F6F">
        <w:rPr>
          <w:color w:val="000000"/>
          <w:sz w:val="24"/>
          <w:szCs w:val="24"/>
          <w:lang w:eastAsia="pt-BR"/>
        </w:rPr>
        <w:t xml:space="preserve">Entregar o local do serviço limpo, sem a presença de restos de produtos utilizados para o serviço ou quaisquer outros materiais, para perfeita condição de </w:t>
      </w:r>
      <w:r w:rsidRPr="00055F6F">
        <w:rPr>
          <w:color w:val="000000"/>
          <w:sz w:val="24"/>
          <w:szCs w:val="24"/>
          <w:lang w:eastAsia="pt-BR"/>
        </w:rPr>
        <w:lastRenderedPageBreak/>
        <w:t>uso, bem como, atender as normas ambientais referentes à correta destinação de eventuais entulhos decorrentes dos serviços.</w:t>
      </w:r>
      <w:r>
        <w:rPr>
          <w:color w:val="000000"/>
          <w:sz w:val="24"/>
          <w:szCs w:val="24"/>
          <w:lang w:eastAsia="pt-BR"/>
        </w:rPr>
        <w:t xml:space="preserve"> </w:t>
      </w:r>
    </w:p>
    <w:p w:rsidR="002B5EE7" w:rsidRDefault="002B5EE7" w:rsidP="002B5EE7">
      <w:pPr>
        <w:spacing w:after="0" w:line="240" w:lineRule="auto"/>
        <w:rPr>
          <w:color w:val="000000"/>
          <w:sz w:val="24"/>
          <w:szCs w:val="24"/>
          <w:lang w:eastAsia="pt-BR"/>
        </w:rPr>
      </w:pPr>
    </w:p>
    <w:p w:rsidR="002B5EE7" w:rsidRPr="0033336C" w:rsidRDefault="002B5EE7" w:rsidP="0033336C">
      <w:pPr>
        <w:numPr>
          <w:ilvl w:val="0"/>
          <w:numId w:val="1"/>
        </w:numPr>
        <w:suppressAutoHyphens/>
        <w:spacing w:after="0" w:line="240" w:lineRule="auto"/>
        <w:ind w:left="1224"/>
        <w:jc w:val="center"/>
        <w:rPr>
          <w:rFonts w:cs="Calibri"/>
          <w:b/>
          <w:sz w:val="24"/>
          <w:lang w:val="pt-PT" w:eastAsia="pt-BR"/>
        </w:rPr>
      </w:pPr>
      <w:r w:rsidRPr="0033336C">
        <w:rPr>
          <w:b/>
          <w:color w:val="000000"/>
          <w:sz w:val="24"/>
          <w:szCs w:val="24"/>
          <w:lang w:eastAsia="pt-BR"/>
        </w:rPr>
        <w:t>QUA</w:t>
      </w:r>
      <w:r w:rsidRPr="0033336C">
        <w:rPr>
          <w:rFonts w:cs="Calibri"/>
          <w:b/>
          <w:sz w:val="24"/>
          <w:lang w:val="pt-PT" w:eastAsia="pt-BR"/>
        </w:rPr>
        <w:t>LIFICAÇÃO TÉCNICA:</w:t>
      </w:r>
    </w:p>
    <w:p w:rsidR="002B5EE7" w:rsidRPr="002B5EE7" w:rsidRDefault="002B5EE7" w:rsidP="002B5EE7">
      <w:pPr>
        <w:suppressAutoHyphens/>
        <w:spacing w:after="0" w:line="240" w:lineRule="auto"/>
        <w:ind w:left="1224"/>
        <w:jc w:val="both"/>
        <w:rPr>
          <w:rFonts w:cs="Calibri"/>
          <w:b/>
          <w:sz w:val="24"/>
          <w:lang w:val="pt-PT" w:eastAsia="pt-BR"/>
        </w:rPr>
      </w:pPr>
    </w:p>
    <w:p w:rsidR="003D6935" w:rsidRPr="003D6935" w:rsidRDefault="003D6935" w:rsidP="0033336C">
      <w:pPr>
        <w:numPr>
          <w:ilvl w:val="1"/>
          <w:numId w:val="1"/>
        </w:numPr>
        <w:suppressAutoHyphens/>
        <w:autoSpaceDE w:val="0"/>
        <w:autoSpaceDN w:val="0"/>
        <w:adjustRightInd w:val="0"/>
        <w:spacing w:after="0" w:line="240" w:lineRule="auto"/>
        <w:jc w:val="both"/>
        <w:rPr>
          <w:b/>
          <w:color w:val="000000"/>
          <w:sz w:val="24"/>
          <w:szCs w:val="24"/>
          <w:lang w:eastAsia="pt-BR"/>
        </w:rPr>
      </w:pPr>
      <w:r w:rsidRPr="003D6935">
        <w:rPr>
          <w:b/>
          <w:color w:val="000000"/>
          <w:sz w:val="24"/>
          <w:szCs w:val="24"/>
          <w:lang w:eastAsia="pt-BR"/>
        </w:rPr>
        <w:t>Exclusivamente para os lotes de instalação</w:t>
      </w:r>
      <w:r>
        <w:rPr>
          <w:b/>
          <w:color w:val="000000"/>
          <w:sz w:val="24"/>
          <w:szCs w:val="24"/>
          <w:lang w:eastAsia="pt-BR"/>
        </w:rPr>
        <w:t xml:space="preserve"> de equipamentos</w:t>
      </w:r>
      <w:r w:rsidRPr="003D6935">
        <w:rPr>
          <w:b/>
          <w:color w:val="000000"/>
          <w:sz w:val="24"/>
          <w:szCs w:val="24"/>
          <w:lang w:eastAsia="pt-BR"/>
        </w:rPr>
        <w:t xml:space="preserve"> (lotes 22 a 25):</w:t>
      </w:r>
    </w:p>
    <w:p w:rsidR="002B5EE7" w:rsidRPr="002B5EE7" w:rsidRDefault="002B5EE7" w:rsidP="003D6935">
      <w:pPr>
        <w:numPr>
          <w:ilvl w:val="2"/>
          <w:numId w:val="1"/>
        </w:numPr>
        <w:suppressAutoHyphens/>
        <w:autoSpaceDE w:val="0"/>
        <w:autoSpaceDN w:val="0"/>
        <w:adjustRightInd w:val="0"/>
        <w:spacing w:after="0" w:line="240" w:lineRule="auto"/>
        <w:jc w:val="both"/>
        <w:rPr>
          <w:color w:val="000000"/>
          <w:sz w:val="24"/>
          <w:szCs w:val="24"/>
          <w:lang w:eastAsia="pt-BR"/>
        </w:rPr>
      </w:pPr>
      <w:r w:rsidRPr="002B5EE7">
        <w:rPr>
          <w:color w:val="000000"/>
          <w:sz w:val="24"/>
          <w:szCs w:val="24"/>
          <w:lang w:eastAsia="pt-BR"/>
        </w:rPr>
        <w:t>Prova de registro da licitante no CREA com jurisdição no Estado onde está sediada a empresa, com validade na data da entrega e das propostas;</w:t>
      </w:r>
    </w:p>
    <w:p w:rsidR="002B5EE7" w:rsidRPr="002B5EE7" w:rsidRDefault="002B5EE7" w:rsidP="003D6935">
      <w:pPr>
        <w:numPr>
          <w:ilvl w:val="2"/>
          <w:numId w:val="1"/>
        </w:numPr>
        <w:suppressAutoHyphens/>
        <w:autoSpaceDE w:val="0"/>
        <w:autoSpaceDN w:val="0"/>
        <w:adjustRightInd w:val="0"/>
        <w:spacing w:after="0" w:line="240" w:lineRule="auto"/>
        <w:jc w:val="both"/>
        <w:rPr>
          <w:color w:val="000000"/>
          <w:sz w:val="24"/>
          <w:szCs w:val="24"/>
          <w:lang w:eastAsia="pt-BR"/>
        </w:rPr>
      </w:pPr>
      <w:r w:rsidRPr="002B5EE7">
        <w:rPr>
          <w:color w:val="000000"/>
          <w:sz w:val="24"/>
          <w:szCs w:val="24"/>
          <w:lang w:eastAsia="pt-BR"/>
        </w:rPr>
        <w:t>Atestado de Capacidade Técnica emitido por Instituição Pública ou Privada, que atestem que a Empresa já forneceu ou está fornecendo serviço de instalação de equipamentos compatíveis com as características do objeto desta licitação, devidamente registrado no CREA onde estiver sediada a licitante. Caso a empresa não possua sede em Santa Catarina, deverá apresentar o Visto no CREA-SC até a data de assinatura do contrato;</w:t>
      </w:r>
    </w:p>
    <w:p w:rsidR="002B5EE7" w:rsidRPr="002B5EE7" w:rsidRDefault="002B5EE7" w:rsidP="003D6935">
      <w:pPr>
        <w:numPr>
          <w:ilvl w:val="2"/>
          <w:numId w:val="1"/>
        </w:numPr>
        <w:suppressAutoHyphens/>
        <w:autoSpaceDE w:val="0"/>
        <w:autoSpaceDN w:val="0"/>
        <w:adjustRightInd w:val="0"/>
        <w:spacing w:after="0" w:line="240" w:lineRule="auto"/>
        <w:jc w:val="both"/>
        <w:rPr>
          <w:color w:val="000000"/>
          <w:sz w:val="24"/>
          <w:szCs w:val="24"/>
          <w:lang w:eastAsia="pt-BR"/>
        </w:rPr>
      </w:pPr>
      <w:r w:rsidRPr="002B5EE7">
        <w:rPr>
          <w:color w:val="000000"/>
          <w:sz w:val="24"/>
          <w:szCs w:val="24"/>
          <w:lang w:eastAsia="pt-BR"/>
        </w:rPr>
        <w:t>Possuir em seu quadro de funcionários (comprovado por meio da apresentação do Registro em Carteira de Trabalho, Contrato de Trabalho Registrado ou Contrato Social, quando sócio, ou ainda qualquer outro meio admitido por Lei) um profissional na área de Engenharia Mecânica, ou engenheiro mecânico e de automóveis, ou engenheiro mecânico e de armamentos, ou engenheiro de automóveis e engenheiro industrial modalidade mecânica. Ou ainda, técnico em refrigeração e ar-condicionado, com registro no CREA, onde estiver sediada a licitante, o qual será o responsável direto pelos serviços de instalação, desinstalação e reposição objeto desta licitação.</w:t>
      </w:r>
    </w:p>
    <w:p w:rsidR="002B5EE7" w:rsidRPr="002B5EE7" w:rsidRDefault="002B5EE7" w:rsidP="003D6935">
      <w:pPr>
        <w:numPr>
          <w:ilvl w:val="2"/>
          <w:numId w:val="1"/>
        </w:numPr>
        <w:suppressAutoHyphens/>
        <w:autoSpaceDE w:val="0"/>
        <w:autoSpaceDN w:val="0"/>
        <w:adjustRightInd w:val="0"/>
        <w:spacing w:after="0" w:line="240" w:lineRule="auto"/>
        <w:jc w:val="both"/>
        <w:rPr>
          <w:color w:val="000000"/>
          <w:sz w:val="24"/>
          <w:szCs w:val="24"/>
          <w:lang w:eastAsia="pt-BR"/>
        </w:rPr>
      </w:pPr>
      <w:r w:rsidRPr="002B5EE7">
        <w:rPr>
          <w:color w:val="000000"/>
          <w:sz w:val="24"/>
          <w:szCs w:val="24"/>
          <w:lang w:eastAsia="pt-BR"/>
        </w:rPr>
        <w:t>Prova de registro do profissional responsável indicado pela empresa no CREA, com validade na data limite de entrega das propostas. Caso o profissional não possua registro no CREA de Santa Catarina, deverá apresentar o Visto no CREA-SC até a data de assinatura do contrato.</w:t>
      </w:r>
    </w:p>
    <w:p w:rsidR="002B5EE7" w:rsidRPr="002B5EE7" w:rsidRDefault="002B5EE7" w:rsidP="002B5EE7">
      <w:pPr>
        <w:spacing w:after="0" w:line="240" w:lineRule="auto"/>
        <w:rPr>
          <w:color w:val="000000"/>
          <w:sz w:val="24"/>
          <w:szCs w:val="24"/>
          <w:lang w:eastAsia="pt-BR"/>
        </w:rPr>
      </w:pPr>
    </w:p>
    <w:p w:rsidR="002B5EE7" w:rsidRDefault="002B5EE7" w:rsidP="00995719">
      <w:pPr>
        <w:tabs>
          <w:tab w:val="left" w:pos="0"/>
        </w:tabs>
        <w:spacing w:after="0" w:line="240" w:lineRule="auto"/>
        <w:ind w:firstLine="902"/>
        <w:jc w:val="center"/>
        <w:rPr>
          <w:rFonts w:cs="Arial"/>
          <w:b/>
          <w:bCs/>
          <w:sz w:val="60"/>
          <w:szCs w:val="72"/>
          <w:lang w:eastAsia="pt-BR"/>
        </w:rPr>
      </w:pPr>
    </w:p>
    <w:p w:rsidR="002B5EE7" w:rsidRDefault="002B5EE7" w:rsidP="00995719">
      <w:pPr>
        <w:tabs>
          <w:tab w:val="left" w:pos="0"/>
        </w:tabs>
        <w:spacing w:after="0" w:line="240" w:lineRule="auto"/>
        <w:ind w:firstLine="902"/>
        <w:jc w:val="center"/>
        <w:rPr>
          <w:rFonts w:cs="Arial"/>
          <w:sz w:val="60"/>
          <w:szCs w:val="72"/>
          <w:lang w:eastAsia="pt-BR"/>
        </w:rPr>
      </w:pPr>
    </w:p>
    <w:p w:rsidR="002B5EE7" w:rsidRDefault="002B5EE7" w:rsidP="00995719">
      <w:pPr>
        <w:tabs>
          <w:tab w:val="left" w:pos="0"/>
        </w:tabs>
        <w:spacing w:after="0" w:line="240" w:lineRule="auto"/>
        <w:ind w:firstLine="902"/>
        <w:jc w:val="center"/>
        <w:rPr>
          <w:rFonts w:cs="Arial"/>
          <w:sz w:val="60"/>
          <w:szCs w:val="72"/>
          <w:lang w:eastAsia="pt-BR"/>
        </w:rPr>
      </w:pPr>
    </w:p>
    <w:p w:rsidR="002B5EE7" w:rsidRDefault="002B5EE7" w:rsidP="00995719">
      <w:pPr>
        <w:tabs>
          <w:tab w:val="left" w:pos="0"/>
        </w:tabs>
        <w:spacing w:after="0" w:line="240" w:lineRule="auto"/>
        <w:ind w:firstLine="902"/>
        <w:jc w:val="center"/>
        <w:rPr>
          <w:rFonts w:cs="Arial"/>
          <w:sz w:val="60"/>
          <w:szCs w:val="72"/>
          <w:lang w:eastAsia="pt-BR"/>
        </w:rPr>
      </w:pPr>
    </w:p>
    <w:p w:rsidR="002B5EE7" w:rsidRDefault="002B5EE7" w:rsidP="002B5EE7">
      <w:pPr>
        <w:rPr>
          <w:rFonts w:asciiTheme="minorHAnsi" w:hAnsiTheme="minorHAnsi"/>
          <w:lang w:eastAsia="pt-BR"/>
        </w:rPr>
      </w:pPr>
    </w:p>
    <w:p w:rsidR="00982965" w:rsidRDefault="00982965" w:rsidP="002B5EE7">
      <w:pPr>
        <w:rPr>
          <w:rFonts w:asciiTheme="minorHAnsi" w:hAnsiTheme="minorHAnsi"/>
          <w:lang w:eastAsia="pt-BR"/>
        </w:rPr>
      </w:pPr>
    </w:p>
    <w:p w:rsidR="00982965" w:rsidRDefault="00982965" w:rsidP="002B5EE7">
      <w:pPr>
        <w:rPr>
          <w:rFonts w:asciiTheme="minorHAnsi" w:hAnsiTheme="minorHAnsi"/>
          <w:lang w:eastAsia="pt-BR"/>
        </w:rPr>
      </w:pPr>
    </w:p>
    <w:p w:rsidR="00982965" w:rsidRDefault="00982965" w:rsidP="002B5EE7">
      <w:pPr>
        <w:rPr>
          <w:rFonts w:asciiTheme="minorHAnsi" w:hAnsiTheme="minorHAnsi"/>
          <w:lang w:eastAsia="pt-BR"/>
        </w:rPr>
      </w:pPr>
    </w:p>
    <w:p w:rsidR="00982965" w:rsidRDefault="00982965" w:rsidP="002B5EE7">
      <w:pPr>
        <w:rPr>
          <w:rFonts w:asciiTheme="minorHAnsi" w:hAnsiTheme="minorHAnsi"/>
          <w:lang w:eastAsia="pt-BR"/>
        </w:rPr>
      </w:pPr>
    </w:p>
    <w:p w:rsidR="00982965" w:rsidRDefault="00982965" w:rsidP="002B5EE7">
      <w:pPr>
        <w:rPr>
          <w:rFonts w:asciiTheme="minorHAnsi" w:hAnsiTheme="minorHAnsi"/>
          <w:lang w:eastAsia="pt-BR"/>
        </w:rPr>
      </w:pPr>
    </w:p>
    <w:p w:rsidR="00982965" w:rsidRPr="009C24AD" w:rsidRDefault="00982965" w:rsidP="002B5EE7">
      <w:pPr>
        <w:rPr>
          <w:rFonts w:asciiTheme="minorHAnsi" w:hAnsiTheme="minorHAnsi"/>
          <w:lang w:eastAsia="pt-BR"/>
        </w:rPr>
      </w:pPr>
    </w:p>
    <w:p w:rsidR="002B5EE7" w:rsidRPr="009C24AD" w:rsidRDefault="002B5EE7" w:rsidP="002B5EE7">
      <w:pPr>
        <w:rPr>
          <w:rFonts w:asciiTheme="minorHAnsi" w:hAnsiTheme="minorHAnsi"/>
          <w:lang w:eastAsia="pt-BR"/>
        </w:rPr>
      </w:pPr>
    </w:p>
    <w:p w:rsidR="002B5EE7" w:rsidRDefault="002B5EE7" w:rsidP="002B5EE7">
      <w:pPr>
        <w:rPr>
          <w:rFonts w:asciiTheme="minorHAnsi" w:hAnsiTheme="minorHAnsi"/>
          <w:lang w:eastAsia="pt-BR"/>
        </w:rPr>
      </w:pPr>
    </w:p>
    <w:p w:rsidR="002B5EE7" w:rsidRDefault="002B5EE7" w:rsidP="002B5EE7">
      <w:pPr>
        <w:rPr>
          <w:rFonts w:asciiTheme="minorHAnsi" w:hAnsiTheme="minorHAnsi"/>
          <w:lang w:eastAsia="pt-BR"/>
        </w:rPr>
      </w:pPr>
    </w:p>
    <w:p w:rsidR="002B5EE7" w:rsidRDefault="002B5EE7" w:rsidP="002B5EE7">
      <w:pPr>
        <w:rPr>
          <w:rFonts w:asciiTheme="minorHAnsi" w:hAnsiTheme="minorHAnsi"/>
          <w:lang w:eastAsia="pt-BR"/>
        </w:rPr>
      </w:pPr>
    </w:p>
    <w:p w:rsidR="002B5EE7" w:rsidRPr="009C24AD" w:rsidRDefault="002B5EE7" w:rsidP="002B5EE7">
      <w:pPr>
        <w:rPr>
          <w:rFonts w:asciiTheme="minorHAnsi" w:hAnsiTheme="minorHAnsi"/>
          <w:lang w:eastAsia="pt-BR"/>
        </w:rPr>
      </w:pPr>
    </w:p>
    <w:p w:rsidR="002A169F" w:rsidRPr="002A169F" w:rsidRDefault="002B5EE7" w:rsidP="00E14415">
      <w:pPr>
        <w:spacing w:after="0" w:line="240" w:lineRule="auto"/>
        <w:ind w:left="360" w:right="99"/>
        <w:jc w:val="center"/>
        <w:rPr>
          <w:rFonts w:asciiTheme="minorHAnsi" w:hAnsiTheme="minorHAnsi"/>
          <w:b/>
          <w:bCs/>
          <w:sz w:val="48"/>
          <w:szCs w:val="52"/>
        </w:rPr>
      </w:pPr>
      <w:bookmarkStart w:id="4" w:name="_Toc380662699"/>
      <w:r w:rsidRPr="00E14415">
        <w:rPr>
          <w:rFonts w:cs="Arial"/>
          <w:b/>
          <w:bCs/>
          <w:sz w:val="60"/>
          <w:szCs w:val="72"/>
          <w:lang w:eastAsia="pt-BR"/>
        </w:rPr>
        <w:t>ANEXO</w:t>
      </w:r>
      <w:r w:rsidRPr="00E57793">
        <w:rPr>
          <w:rFonts w:asciiTheme="minorHAnsi" w:hAnsiTheme="minorHAnsi"/>
          <w:sz w:val="48"/>
          <w:szCs w:val="52"/>
        </w:rPr>
        <w:t xml:space="preserve"> </w:t>
      </w:r>
      <w:r w:rsidRPr="00E14415">
        <w:rPr>
          <w:rFonts w:cs="Arial"/>
          <w:b/>
          <w:bCs/>
          <w:sz w:val="60"/>
          <w:szCs w:val="72"/>
          <w:lang w:eastAsia="pt-BR"/>
        </w:rPr>
        <w:t xml:space="preserve">II </w:t>
      </w:r>
      <w:bookmarkEnd w:id="4"/>
    </w:p>
    <w:p w:rsidR="002B5EE7" w:rsidRDefault="002B5EE7" w:rsidP="002B5EE7">
      <w:pPr>
        <w:rPr>
          <w:rFonts w:asciiTheme="minorHAnsi" w:hAnsiTheme="minorHAnsi" w:cs="Arial"/>
          <w:sz w:val="24"/>
          <w:szCs w:val="20"/>
          <w:lang w:eastAsia="pt-BR"/>
        </w:rPr>
      </w:pPr>
      <w:r>
        <w:rPr>
          <w:rFonts w:ascii="Times New Roman" w:hAnsi="Times New Roman"/>
          <w:noProof/>
          <w:sz w:val="24"/>
          <w:szCs w:val="24"/>
          <w:lang w:eastAsia="pt-BR"/>
        </w:rPr>
        <mc:AlternateContent>
          <mc:Choice Requires="wps">
            <w:drawing>
              <wp:anchor distT="0" distB="0" distL="114300" distR="114300" simplePos="0" relativeHeight="251670016" behindDoc="1" locked="0" layoutInCell="1" allowOverlap="1" wp14:anchorId="5864A180" wp14:editId="2794A1BD">
                <wp:simplePos x="0" y="0"/>
                <wp:positionH relativeFrom="column">
                  <wp:posOffset>5828030</wp:posOffset>
                </wp:positionH>
                <wp:positionV relativeFrom="paragraph">
                  <wp:posOffset>3498850</wp:posOffset>
                </wp:positionV>
                <wp:extent cx="669290" cy="1145540"/>
                <wp:effectExtent l="0" t="0" r="16510" b="1651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290" cy="1145540"/>
                        </a:xfrm>
                        <a:prstGeom prst="rect">
                          <a:avLst/>
                        </a:prstGeom>
                        <a:solidFill>
                          <a:sysClr val="window" lastClr="FFFFFF">
                            <a:lumMod val="65000"/>
                          </a:sysClr>
                        </a:solidFill>
                        <a:ln w="25400" cap="flat" cmpd="sng" algn="ctr">
                          <a:solidFill>
                            <a:sysClr val="windowText" lastClr="000000"/>
                          </a:solidFill>
                          <a:prstDash val="solid"/>
                        </a:ln>
                        <a:effectLst/>
                      </wps:spPr>
                      <wps:txbx>
                        <w:txbxContent>
                          <w:p w:rsidR="002B5EE7" w:rsidRDefault="002B5EE7" w:rsidP="002B5EE7">
                            <w:pPr>
                              <w:jc w:val="center"/>
                              <w:rPr>
                                <w:b/>
                                <w:color w:val="F8F8F8"/>
                                <w:spacing w:val="30"/>
                                <w:sz w:val="44"/>
                                <w:szCs w:val="44"/>
                              </w:rPr>
                            </w:pPr>
                            <w:r>
                              <w:rPr>
                                <w:sz w:val="44"/>
                                <w:szCs w:val="44"/>
                              </w:rPr>
                              <w:t>ANEXO II</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4A180" id="Caixa de texto 4" o:spid="_x0000_s1029" type="#_x0000_t202" style="position:absolute;margin-left:458.9pt;margin-top:275.5pt;width:52.7pt;height:90.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" fillcolor="#a6a6a6" strokecolor="windowText" strokeweight="2pt">
                <v:path arrowok="t"/>
                <v:textbox style="layout-flow:vertical;mso-layout-flow-alt:bottom-to-top">
                  <w:txbxContent>
                    <w:p w:rsidR="002B5EE7" w:rsidRDefault="002B5EE7" w:rsidP="002B5EE7">
                      <w:pPr>
                        <w:jc w:val="center"/>
                        <w:rPr>
                          <w:b/>
                          <w:color w:val="F8F8F8"/>
                          <w:spacing w:val="30"/>
                          <w:sz w:val="44"/>
                          <w:szCs w:val="44"/>
                        </w:rPr>
                      </w:pPr>
                      <w:r>
                        <w:rPr>
                          <w:sz w:val="44"/>
                          <w:szCs w:val="44"/>
                        </w:rPr>
                        <w:t>ANEXO II</w:t>
                      </w:r>
                    </w:p>
                  </w:txbxContent>
                </v:textbox>
              </v:shape>
            </w:pict>
          </mc:Fallback>
        </mc:AlternateContent>
      </w:r>
      <w:r w:rsidRPr="009C24AD">
        <w:rPr>
          <w:rFonts w:asciiTheme="minorHAnsi" w:hAnsiTheme="minorHAnsi" w:cs="Arial"/>
          <w:sz w:val="24"/>
          <w:szCs w:val="20"/>
          <w:lang w:eastAsia="pt-BR"/>
        </w:rPr>
        <w:br w:type="page"/>
      </w:r>
    </w:p>
    <w:p w:rsidR="008C1F0D" w:rsidRPr="00513881" w:rsidRDefault="008C1F0D" w:rsidP="008C1F0D">
      <w:pPr>
        <w:spacing w:after="0" w:line="240" w:lineRule="auto"/>
        <w:jc w:val="center"/>
        <w:rPr>
          <w:rFonts w:cs="Arial"/>
          <w:sz w:val="24"/>
          <w:szCs w:val="20"/>
          <w:lang w:eastAsia="pt-BR"/>
        </w:rPr>
      </w:pPr>
    </w:p>
    <w:p w:rsidR="008C1F0D" w:rsidRDefault="008C1F0D" w:rsidP="008C1F0D">
      <w:pPr>
        <w:jc w:val="center"/>
        <w:rPr>
          <w:rFonts w:cs="Arial"/>
          <w:b/>
          <w:bCs/>
          <w:sz w:val="60"/>
          <w:szCs w:val="72"/>
          <w:lang w:eastAsia="pt-BR"/>
        </w:rPr>
      </w:pPr>
    </w:p>
    <w:p w:rsidR="008C1F0D" w:rsidRDefault="008C1F0D" w:rsidP="008C1F0D">
      <w:pPr>
        <w:jc w:val="center"/>
        <w:rPr>
          <w:rFonts w:cs="Arial"/>
          <w:b/>
          <w:bCs/>
          <w:sz w:val="60"/>
          <w:szCs w:val="72"/>
          <w:lang w:eastAsia="pt-BR"/>
        </w:rPr>
      </w:pPr>
    </w:p>
    <w:p w:rsidR="008C1F0D" w:rsidRDefault="008C1F0D" w:rsidP="008C1F0D">
      <w:pPr>
        <w:jc w:val="center"/>
        <w:rPr>
          <w:rFonts w:cs="Arial"/>
          <w:b/>
          <w:bCs/>
          <w:sz w:val="60"/>
          <w:szCs w:val="72"/>
          <w:lang w:eastAsia="pt-BR"/>
        </w:rPr>
      </w:pPr>
    </w:p>
    <w:p w:rsidR="008C1F0D" w:rsidRDefault="008C1F0D" w:rsidP="008C1F0D">
      <w:pPr>
        <w:jc w:val="center"/>
        <w:rPr>
          <w:rFonts w:cs="Arial"/>
          <w:b/>
          <w:bCs/>
          <w:sz w:val="60"/>
          <w:szCs w:val="72"/>
          <w:lang w:eastAsia="pt-BR"/>
        </w:rPr>
      </w:pPr>
    </w:p>
    <w:p w:rsidR="008C1F0D" w:rsidRPr="00055F6F" w:rsidRDefault="0030000B" w:rsidP="008C1F0D">
      <w:pPr>
        <w:jc w:val="center"/>
      </w:pPr>
      <w:r>
        <w:rPr>
          <w:rFonts w:cs="Arial"/>
          <w:b/>
          <w:bCs/>
          <w:sz w:val="60"/>
          <w:szCs w:val="72"/>
          <w:lang w:eastAsia="pt-BR"/>
        </w:rPr>
        <w:t xml:space="preserve">NOVO </w:t>
      </w:r>
      <w:r w:rsidR="008C1F0D" w:rsidRPr="00E825A6">
        <w:rPr>
          <w:rFonts w:cs="Arial"/>
          <w:b/>
          <w:bCs/>
          <w:sz w:val="60"/>
          <w:szCs w:val="72"/>
          <w:lang w:eastAsia="pt-BR"/>
        </w:rPr>
        <w:t>TERMO DE REFERÊNCIA</w:t>
      </w:r>
    </w:p>
    <w:p w:rsidR="008C1F0D" w:rsidRDefault="008C1F0D" w:rsidP="00995719">
      <w:pPr>
        <w:tabs>
          <w:tab w:val="left" w:pos="0"/>
        </w:tabs>
        <w:spacing w:after="0" w:line="240" w:lineRule="auto"/>
        <w:ind w:firstLine="902"/>
        <w:jc w:val="center"/>
        <w:rPr>
          <w:rFonts w:cs="Arial"/>
          <w:b/>
          <w:bCs/>
          <w:sz w:val="24"/>
          <w:szCs w:val="44"/>
          <w:lang w:eastAsia="pt-BR"/>
        </w:rPr>
      </w:pPr>
    </w:p>
    <w:p w:rsidR="008C1F0D" w:rsidRDefault="008C1F0D">
      <w:pPr>
        <w:spacing w:after="0" w:line="240" w:lineRule="auto"/>
        <w:rPr>
          <w:rFonts w:cs="Arial"/>
          <w:b/>
          <w:bCs/>
          <w:sz w:val="24"/>
          <w:szCs w:val="44"/>
          <w:lang w:eastAsia="pt-BR"/>
        </w:rPr>
      </w:pPr>
      <w:r>
        <w:rPr>
          <w:rFonts w:cs="Arial"/>
          <w:b/>
          <w:bCs/>
          <w:sz w:val="24"/>
          <w:szCs w:val="44"/>
          <w:lang w:eastAsia="pt-BR"/>
        </w:rPr>
        <w:br w:type="page"/>
      </w:r>
    </w:p>
    <w:p w:rsidR="00995719" w:rsidRDefault="00995719" w:rsidP="00995719">
      <w:pPr>
        <w:tabs>
          <w:tab w:val="left" w:pos="0"/>
        </w:tabs>
        <w:spacing w:after="0" w:line="240" w:lineRule="auto"/>
        <w:ind w:firstLine="902"/>
        <w:jc w:val="center"/>
        <w:rPr>
          <w:rFonts w:cs="Arial"/>
          <w:b/>
          <w:bCs/>
          <w:sz w:val="24"/>
          <w:szCs w:val="44"/>
          <w:lang w:eastAsia="pt-BR"/>
        </w:rPr>
      </w:pPr>
      <w:r w:rsidRPr="00055F6F">
        <w:rPr>
          <w:rFonts w:cs="Arial"/>
          <w:b/>
          <w:bCs/>
          <w:sz w:val="24"/>
          <w:szCs w:val="44"/>
          <w:lang w:eastAsia="pt-BR"/>
        </w:rPr>
        <w:lastRenderedPageBreak/>
        <w:t xml:space="preserve">TERMO DE REFERÊNCIA </w:t>
      </w:r>
      <w:r>
        <w:rPr>
          <w:rFonts w:cs="Arial"/>
          <w:b/>
          <w:bCs/>
          <w:sz w:val="24"/>
          <w:szCs w:val="44"/>
          <w:lang w:eastAsia="pt-BR"/>
        </w:rPr>
        <w:t>RESUMO PARA APROVAÇÃO</w:t>
      </w:r>
    </w:p>
    <w:p w:rsidR="00995719" w:rsidRDefault="00995719" w:rsidP="00995719">
      <w:pPr>
        <w:tabs>
          <w:tab w:val="left" w:pos="0"/>
        </w:tabs>
        <w:spacing w:after="0" w:line="240" w:lineRule="auto"/>
        <w:ind w:firstLine="902"/>
        <w:jc w:val="center"/>
        <w:rPr>
          <w:rFonts w:cs="Arial"/>
          <w:b/>
          <w:bCs/>
          <w:sz w:val="24"/>
          <w:szCs w:val="44"/>
          <w:lang w:eastAsia="pt-BR"/>
        </w:rPr>
      </w:pPr>
    </w:p>
    <w:p w:rsidR="003821C2" w:rsidRDefault="003821C2" w:rsidP="003821C2">
      <w:pPr>
        <w:spacing w:after="0" w:line="240" w:lineRule="auto"/>
        <w:jc w:val="both"/>
        <w:rPr>
          <w:rFonts w:cs="Arial"/>
          <w:sz w:val="24"/>
          <w:szCs w:val="20"/>
          <w:lang w:eastAsia="pt-BR"/>
        </w:rPr>
      </w:pPr>
      <w:r w:rsidRPr="00055F6F">
        <w:rPr>
          <w:rFonts w:cs="Calibri"/>
          <w:b/>
          <w:bCs/>
          <w:sz w:val="24"/>
          <w:szCs w:val="24"/>
        </w:rPr>
        <w:t xml:space="preserve">OBJETO: </w:t>
      </w:r>
      <w:r>
        <w:rPr>
          <w:rFonts w:cs="Calibri"/>
          <w:bCs/>
          <w:sz w:val="24"/>
          <w:szCs w:val="24"/>
        </w:rPr>
        <w:t xml:space="preserve">Aquisição e </w:t>
      </w:r>
      <w:r w:rsidRPr="00055F6F">
        <w:rPr>
          <w:rFonts w:cs="Calibri"/>
          <w:bCs/>
          <w:sz w:val="24"/>
          <w:szCs w:val="24"/>
        </w:rPr>
        <w:t>instalação</w:t>
      </w:r>
      <w:r>
        <w:rPr>
          <w:rFonts w:cs="Calibri"/>
          <w:bCs/>
          <w:sz w:val="24"/>
          <w:szCs w:val="24"/>
        </w:rPr>
        <w:t xml:space="preserve"> </w:t>
      </w:r>
      <w:r w:rsidRPr="00055F6F">
        <w:rPr>
          <w:rFonts w:cs="Arial"/>
          <w:sz w:val="24"/>
          <w:szCs w:val="20"/>
          <w:lang w:eastAsia="pt-BR"/>
        </w:rPr>
        <w:t>de ar condicionado</w:t>
      </w:r>
      <w:r w:rsidR="002B5EE7">
        <w:rPr>
          <w:rFonts w:cs="Arial"/>
          <w:sz w:val="24"/>
          <w:szCs w:val="20"/>
          <w:lang w:eastAsia="pt-BR"/>
        </w:rPr>
        <w:t xml:space="preserve"> para a </w:t>
      </w:r>
      <w:r w:rsidR="00EE1BB4">
        <w:rPr>
          <w:rFonts w:cs="Arial"/>
          <w:sz w:val="24"/>
          <w:szCs w:val="20"/>
          <w:lang w:eastAsia="pt-BR"/>
        </w:rPr>
        <w:t>UDESC</w:t>
      </w:r>
      <w:r w:rsidRPr="00055F6F">
        <w:rPr>
          <w:rFonts w:cs="Arial"/>
          <w:sz w:val="24"/>
          <w:szCs w:val="20"/>
          <w:lang w:eastAsia="pt-BR"/>
        </w:rPr>
        <w:t>.</w:t>
      </w:r>
    </w:p>
    <w:p w:rsidR="002B5EE7" w:rsidRDefault="002B5EE7" w:rsidP="003821C2">
      <w:pPr>
        <w:spacing w:after="0" w:line="240" w:lineRule="auto"/>
        <w:jc w:val="both"/>
        <w:rPr>
          <w:rFonts w:cs="Arial"/>
          <w:sz w:val="24"/>
          <w:szCs w:val="20"/>
          <w:lang w:eastAsia="pt-BR"/>
        </w:rPr>
      </w:pPr>
    </w:p>
    <w:p w:rsidR="00E14415" w:rsidRPr="000F69C0" w:rsidRDefault="00995719" w:rsidP="00E14415">
      <w:pPr>
        <w:snapToGrid w:val="0"/>
        <w:spacing w:after="0" w:line="240" w:lineRule="auto"/>
        <w:ind w:firstLine="567"/>
        <w:jc w:val="both"/>
        <w:rPr>
          <w:rFonts w:cs="Arial"/>
          <w:sz w:val="24"/>
          <w:szCs w:val="24"/>
          <w:lang w:eastAsia="pt-BR"/>
        </w:rPr>
      </w:pPr>
      <w:r>
        <w:rPr>
          <w:rFonts w:cs="Arial"/>
          <w:b/>
          <w:bCs/>
          <w:sz w:val="24"/>
          <w:szCs w:val="44"/>
          <w:lang w:eastAsia="pt-BR"/>
        </w:rPr>
        <w:t>Justificativa:</w:t>
      </w:r>
      <w:r w:rsidR="002B5EE7">
        <w:rPr>
          <w:rFonts w:cs="Arial"/>
          <w:b/>
          <w:bCs/>
          <w:sz w:val="24"/>
          <w:szCs w:val="44"/>
          <w:lang w:eastAsia="pt-BR"/>
        </w:rPr>
        <w:t xml:space="preserve"> </w:t>
      </w:r>
      <w:r w:rsidR="00E14415" w:rsidRPr="000F69C0">
        <w:rPr>
          <w:rFonts w:cs="Arial"/>
          <w:sz w:val="24"/>
          <w:szCs w:val="24"/>
          <w:lang w:eastAsia="pt-BR"/>
        </w:rPr>
        <w:t xml:space="preserve">As aquisições e as prestações de serviço visam o atendimento da necessária climatização dos vários ambientes dos Centros </w:t>
      </w:r>
      <w:r w:rsidR="00E14415">
        <w:rPr>
          <w:rFonts w:cs="Arial"/>
          <w:sz w:val="24"/>
          <w:szCs w:val="24"/>
          <w:lang w:eastAsia="pt-BR"/>
        </w:rPr>
        <w:t>e Reitoria</w:t>
      </w:r>
      <w:r w:rsidR="00E14415" w:rsidRPr="000F69C0">
        <w:rPr>
          <w:rFonts w:cs="Arial"/>
          <w:sz w:val="24"/>
          <w:szCs w:val="24"/>
          <w:lang w:eastAsia="pt-BR"/>
        </w:rPr>
        <w:t>, propiciando um ambiente agradável e climatizado para garantir a funcionalidade e conforto dos usuários das instalações, objetivando os fins a que se destinam. A justificativa também recai quando a aquisição, instalação, desinstalação e reposição desses equipamentos visam a atender a demandas imprevisíveis de ajuste de layout.</w:t>
      </w:r>
    </w:p>
    <w:p w:rsidR="00995719" w:rsidRDefault="00995719" w:rsidP="00E14415">
      <w:pPr>
        <w:snapToGrid w:val="0"/>
        <w:spacing w:after="0" w:line="240" w:lineRule="auto"/>
        <w:ind w:firstLine="567"/>
        <w:jc w:val="both"/>
        <w:rPr>
          <w:rFonts w:cs="Calibri"/>
          <w:b/>
          <w:bCs/>
          <w:sz w:val="24"/>
          <w:szCs w:val="24"/>
        </w:rPr>
      </w:pPr>
    </w:p>
    <w:p w:rsidR="001E0899" w:rsidRPr="00E14415" w:rsidRDefault="00995719" w:rsidP="001E0899">
      <w:pPr>
        <w:tabs>
          <w:tab w:val="left" w:pos="0"/>
        </w:tabs>
        <w:spacing w:after="0" w:line="240" w:lineRule="auto"/>
        <w:ind w:firstLine="902"/>
        <w:jc w:val="both"/>
        <w:rPr>
          <w:rFonts w:cs="Calibri"/>
          <w:sz w:val="24"/>
          <w:szCs w:val="24"/>
        </w:rPr>
      </w:pPr>
      <w:r w:rsidRPr="00E14415">
        <w:rPr>
          <w:rFonts w:cs="Arial"/>
          <w:b/>
          <w:bCs/>
          <w:sz w:val="24"/>
          <w:szCs w:val="44"/>
          <w:lang w:eastAsia="pt-BR"/>
        </w:rPr>
        <w:t xml:space="preserve">Valor: </w:t>
      </w:r>
      <w:r w:rsidRPr="00E14415">
        <w:rPr>
          <w:rFonts w:cs="Calibri"/>
          <w:sz w:val="24"/>
          <w:szCs w:val="24"/>
        </w:rPr>
        <w:t>O valor total estimado para atender todas as solicitações é de R$</w:t>
      </w:r>
      <w:r w:rsidR="00E14415" w:rsidRPr="00E14415">
        <w:rPr>
          <w:rFonts w:cs="Calibri"/>
          <w:sz w:val="24"/>
          <w:szCs w:val="24"/>
        </w:rPr>
        <w:t>2.</w:t>
      </w:r>
      <w:r w:rsidR="0030000B">
        <w:rPr>
          <w:rFonts w:cs="Calibri"/>
          <w:sz w:val="24"/>
          <w:szCs w:val="24"/>
        </w:rPr>
        <w:t>2</w:t>
      </w:r>
      <w:r w:rsidR="003E761B">
        <w:rPr>
          <w:rFonts w:cs="Calibri"/>
          <w:sz w:val="24"/>
          <w:szCs w:val="24"/>
        </w:rPr>
        <w:t>1</w:t>
      </w:r>
      <w:r w:rsidR="001B6CA6">
        <w:rPr>
          <w:rFonts w:cs="Calibri"/>
          <w:sz w:val="24"/>
          <w:szCs w:val="24"/>
        </w:rPr>
        <w:t>0.</w:t>
      </w:r>
      <w:r w:rsidR="003E761B">
        <w:rPr>
          <w:rFonts w:cs="Calibri"/>
          <w:sz w:val="24"/>
          <w:szCs w:val="24"/>
        </w:rPr>
        <w:t>442,24</w:t>
      </w:r>
      <w:r w:rsidR="0033336C" w:rsidRPr="00E14415">
        <w:rPr>
          <w:rFonts w:cs="Calibri"/>
          <w:sz w:val="24"/>
          <w:szCs w:val="24"/>
        </w:rPr>
        <w:t xml:space="preserve"> (</w:t>
      </w:r>
      <w:r w:rsidR="00E14415" w:rsidRPr="00E14415">
        <w:rPr>
          <w:rFonts w:cs="Calibri"/>
          <w:sz w:val="24"/>
          <w:szCs w:val="24"/>
        </w:rPr>
        <w:t>Dois</w:t>
      </w:r>
      <w:r w:rsidR="00BD3538" w:rsidRPr="00E14415">
        <w:rPr>
          <w:rFonts w:cs="Calibri"/>
          <w:sz w:val="24"/>
          <w:szCs w:val="24"/>
        </w:rPr>
        <w:t xml:space="preserve"> milh</w:t>
      </w:r>
      <w:r w:rsidR="00E14415" w:rsidRPr="00E14415">
        <w:rPr>
          <w:rFonts w:cs="Calibri"/>
          <w:sz w:val="24"/>
          <w:szCs w:val="24"/>
        </w:rPr>
        <w:t xml:space="preserve">ões, </w:t>
      </w:r>
      <w:r w:rsidR="0030000B">
        <w:rPr>
          <w:rFonts w:cs="Calibri"/>
          <w:sz w:val="24"/>
          <w:szCs w:val="24"/>
        </w:rPr>
        <w:t xml:space="preserve">duzentos e </w:t>
      </w:r>
      <w:r w:rsidR="003E761B">
        <w:rPr>
          <w:rFonts w:cs="Calibri"/>
          <w:sz w:val="24"/>
          <w:szCs w:val="24"/>
        </w:rPr>
        <w:t>dez mil quatrocentos e quarenta e dois centavos</w:t>
      </w:r>
      <w:r w:rsidR="006A07BC" w:rsidRPr="00E14415">
        <w:rPr>
          <w:rFonts w:cs="Calibri"/>
          <w:sz w:val="24"/>
          <w:szCs w:val="24"/>
        </w:rPr>
        <w:t>).</w:t>
      </w:r>
      <w:r w:rsidRPr="00E14415">
        <w:rPr>
          <w:rFonts w:cs="Calibri"/>
          <w:sz w:val="24"/>
          <w:szCs w:val="24"/>
        </w:rPr>
        <w:t xml:space="preserve"> </w:t>
      </w:r>
    </w:p>
    <w:p w:rsidR="00982965" w:rsidRDefault="00982965" w:rsidP="001E0899">
      <w:pPr>
        <w:tabs>
          <w:tab w:val="left" w:pos="0"/>
        </w:tabs>
        <w:spacing w:after="0" w:line="240" w:lineRule="auto"/>
        <w:ind w:firstLine="902"/>
        <w:jc w:val="both"/>
        <w:rPr>
          <w:rFonts w:cs="Arial"/>
          <w:b/>
          <w:bCs/>
          <w:sz w:val="24"/>
          <w:szCs w:val="44"/>
          <w:lang w:eastAsia="pt-BR"/>
        </w:rPr>
      </w:pPr>
    </w:p>
    <w:p w:rsidR="001E0899" w:rsidRDefault="00995719" w:rsidP="001E0899">
      <w:pPr>
        <w:tabs>
          <w:tab w:val="left" w:pos="0"/>
        </w:tabs>
        <w:spacing w:after="0" w:line="240" w:lineRule="auto"/>
        <w:ind w:firstLine="902"/>
        <w:jc w:val="both"/>
        <w:rPr>
          <w:rFonts w:cs="Calibri"/>
          <w:sz w:val="24"/>
          <w:szCs w:val="24"/>
        </w:rPr>
      </w:pPr>
      <w:r>
        <w:rPr>
          <w:rFonts w:cs="Arial"/>
          <w:b/>
          <w:bCs/>
          <w:sz w:val="24"/>
          <w:szCs w:val="44"/>
          <w:lang w:eastAsia="pt-BR"/>
        </w:rPr>
        <w:t>Vigência</w:t>
      </w:r>
      <w:r w:rsidR="001E0899">
        <w:rPr>
          <w:rFonts w:cs="Arial"/>
          <w:b/>
          <w:bCs/>
          <w:sz w:val="24"/>
          <w:szCs w:val="44"/>
          <w:lang w:eastAsia="pt-BR"/>
        </w:rPr>
        <w:t xml:space="preserve"> da Ata de Registro de Preços</w:t>
      </w:r>
      <w:r w:rsidR="001E0899" w:rsidRPr="00055F6F">
        <w:rPr>
          <w:rFonts w:cs="Calibri"/>
          <w:b/>
          <w:bCs/>
          <w:sz w:val="24"/>
          <w:szCs w:val="24"/>
        </w:rPr>
        <w:t xml:space="preserve"> - ARP: </w:t>
      </w:r>
      <w:r w:rsidR="001E0899" w:rsidRPr="00055F6F">
        <w:rPr>
          <w:rFonts w:cs="Calibri"/>
          <w:bCs/>
          <w:sz w:val="24"/>
          <w:szCs w:val="24"/>
        </w:rPr>
        <w:t>A ARP</w:t>
      </w:r>
      <w:r w:rsidR="001E0899" w:rsidRPr="00055F6F">
        <w:rPr>
          <w:rFonts w:cs="Calibri"/>
          <w:sz w:val="24"/>
          <w:szCs w:val="24"/>
        </w:rPr>
        <w:t xml:space="preserve"> terá vigência de 12 (doze) meses a partir de sua assinatura.</w:t>
      </w:r>
    </w:p>
    <w:p w:rsidR="002B5EE7" w:rsidRDefault="002B5EE7" w:rsidP="001E0899">
      <w:pPr>
        <w:tabs>
          <w:tab w:val="left" w:pos="0"/>
        </w:tabs>
        <w:spacing w:after="0" w:line="240" w:lineRule="auto"/>
        <w:ind w:firstLine="902"/>
        <w:jc w:val="both"/>
        <w:rPr>
          <w:rFonts w:cs="Calibri"/>
          <w:sz w:val="24"/>
          <w:szCs w:val="24"/>
        </w:rPr>
      </w:pPr>
    </w:p>
    <w:p w:rsidR="003C6D42" w:rsidRPr="003C6D42" w:rsidRDefault="003C6D42" w:rsidP="003C6D42">
      <w:pPr>
        <w:tabs>
          <w:tab w:val="left" w:pos="0"/>
        </w:tabs>
        <w:spacing w:after="0" w:line="240" w:lineRule="auto"/>
        <w:ind w:firstLine="902"/>
        <w:jc w:val="both"/>
        <w:rPr>
          <w:rFonts w:cs="Calibri"/>
          <w:sz w:val="24"/>
          <w:szCs w:val="24"/>
        </w:rPr>
      </w:pPr>
      <w:r w:rsidRPr="003C6D42">
        <w:rPr>
          <w:rFonts w:cs="Calibri"/>
          <w:b/>
          <w:bCs/>
          <w:sz w:val="24"/>
          <w:szCs w:val="24"/>
        </w:rPr>
        <w:t>V</w:t>
      </w:r>
      <w:r>
        <w:rPr>
          <w:rFonts w:cs="Calibri"/>
          <w:b/>
          <w:bCs/>
          <w:sz w:val="24"/>
          <w:szCs w:val="24"/>
        </w:rPr>
        <w:t xml:space="preserve">igência da Autorização de Fornecimento </w:t>
      </w:r>
      <w:r w:rsidRPr="003C6D42">
        <w:rPr>
          <w:rFonts w:cs="Calibri"/>
          <w:b/>
          <w:bCs/>
          <w:sz w:val="24"/>
          <w:szCs w:val="24"/>
        </w:rPr>
        <w:t xml:space="preserve">– AF: </w:t>
      </w:r>
      <w:r w:rsidRPr="003C6D42">
        <w:rPr>
          <w:rFonts w:cs="Calibri"/>
          <w:bCs/>
          <w:sz w:val="24"/>
          <w:szCs w:val="24"/>
        </w:rPr>
        <w:t>A AF</w:t>
      </w:r>
      <w:r w:rsidRPr="003C6D42">
        <w:rPr>
          <w:rFonts w:cs="Calibri"/>
          <w:sz w:val="24"/>
          <w:szCs w:val="24"/>
        </w:rPr>
        <w:t xml:space="preserve"> terá vigência a partir de sua assinatura até o encerramento dos créditos orçamentários do ano da emissão da AF (31 de dezembro).</w:t>
      </w:r>
    </w:p>
    <w:p w:rsidR="003C6D42" w:rsidRDefault="003C6D42" w:rsidP="003C6D42">
      <w:pPr>
        <w:tabs>
          <w:tab w:val="left" w:pos="0"/>
        </w:tabs>
        <w:spacing w:after="0" w:line="240" w:lineRule="auto"/>
        <w:ind w:firstLine="902"/>
        <w:jc w:val="both"/>
        <w:rPr>
          <w:rFonts w:cs="Calibri"/>
          <w:sz w:val="24"/>
          <w:szCs w:val="24"/>
        </w:rPr>
      </w:pPr>
    </w:p>
    <w:p w:rsidR="003C6D42" w:rsidRDefault="003C6D42" w:rsidP="003C6D42">
      <w:pPr>
        <w:tabs>
          <w:tab w:val="left" w:pos="0"/>
        </w:tabs>
        <w:spacing w:after="0" w:line="240" w:lineRule="auto"/>
        <w:ind w:firstLine="902"/>
        <w:jc w:val="both"/>
        <w:rPr>
          <w:rFonts w:cs="Calibri"/>
          <w:sz w:val="24"/>
          <w:szCs w:val="24"/>
        </w:rPr>
      </w:pPr>
      <w:r>
        <w:rPr>
          <w:rFonts w:cs="Calibri"/>
          <w:sz w:val="24"/>
          <w:szCs w:val="24"/>
        </w:rPr>
        <w:t>Ao Magnífico Reitor,</w:t>
      </w:r>
    </w:p>
    <w:p w:rsidR="003C6D42" w:rsidRDefault="003C6D42" w:rsidP="003C6D42">
      <w:pPr>
        <w:tabs>
          <w:tab w:val="left" w:pos="0"/>
        </w:tabs>
        <w:spacing w:after="0" w:line="240" w:lineRule="auto"/>
        <w:ind w:firstLine="902"/>
        <w:jc w:val="both"/>
        <w:rPr>
          <w:rFonts w:cs="Calibri"/>
          <w:sz w:val="24"/>
          <w:szCs w:val="24"/>
        </w:rPr>
      </w:pPr>
      <w:r>
        <w:rPr>
          <w:rFonts w:cs="Calibri"/>
          <w:sz w:val="24"/>
          <w:szCs w:val="24"/>
        </w:rPr>
        <w:t>Para aprovação do Processo Licitatório e do Termo de Referência, conforme Art. 6, da IN 008/2011. Após, retornar à CLC para demais trâmites.</w:t>
      </w:r>
    </w:p>
    <w:p w:rsidR="00092A1F" w:rsidRDefault="00092A1F" w:rsidP="003C6D42">
      <w:pPr>
        <w:tabs>
          <w:tab w:val="left" w:pos="0"/>
        </w:tabs>
        <w:spacing w:after="0" w:line="240" w:lineRule="auto"/>
        <w:ind w:firstLine="902"/>
        <w:jc w:val="both"/>
        <w:rPr>
          <w:rFonts w:cs="Calibri"/>
          <w:sz w:val="24"/>
          <w:szCs w:val="24"/>
        </w:rPr>
      </w:pPr>
    </w:p>
    <w:p w:rsidR="00092A1F" w:rsidRDefault="000F69C0" w:rsidP="003C6D42">
      <w:pPr>
        <w:tabs>
          <w:tab w:val="left" w:pos="0"/>
        </w:tabs>
        <w:spacing w:after="0" w:line="240" w:lineRule="auto"/>
        <w:ind w:firstLine="902"/>
        <w:jc w:val="both"/>
        <w:rPr>
          <w:rFonts w:cs="Calibri"/>
          <w:sz w:val="24"/>
          <w:szCs w:val="24"/>
        </w:rPr>
      </w:pPr>
      <w:r>
        <w:rPr>
          <w:rFonts w:cs="Arial"/>
          <w:b/>
          <w:bCs/>
          <w:noProof/>
          <w:sz w:val="24"/>
          <w:szCs w:val="44"/>
          <w:lang w:eastAsia="pt-BR"/>
        </w:rPr>
        <mc:AlternateContent>
          <mc:Choice Requires="wps">
            <w:drawing>
              <wp:anchor distT="0" distB="0" distL="114300" distR="114300" simplePos="0" relativeHeight="251657216" behindDoc="0" locked="0" layoutInCell="1" allowOverlap="1" wp14:anchorId="3AD966C5" wp14:editId="41486371">
                <wp:simplePos x="0" y="0"/>
                <wp:positionH relativeFrom="column">
                  <wp:posOffset>3452495</wp:posOffset>
                </wp:positionH>
                <wp:positionV relativeFrom="paragraph">
                  <wp:posOffset>163195</wp:posOffset>
                </wp:positionV>
                <wp:extent cx="2343150" cy="1247775"/>
                <wp:effectExtent l="0" t="0" r="19050" b="28575"/>
                <wp:wrapNone/>
                <wp:docPr id="2" name="Retângulo 2"/>
                <wp:cNvGraphicFramePr/>
                <a:graphic xmlns:a="http://schemas.openxmlformats.org/drawingml/2006/main">
                  <a:graphicData uri="http://schemas.microsoft.com/office/word/2010/wordprocessingShape">
                    <wps:wsp>
                      <wps:cNvSpPr/>
                      <wps:spPr>
                        <a:xfrm>
                          <a:off x="0" y="0"/>
                          <a:ext cx="2343150"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092A1F" w:rsidRDefault="00092A1F" w:rsidP="00092A1F">
                            <w:r>
                              <w:t>Aprovo o Termo de Referência e Autorizo o Processo Licitatório.</w:t>
                            </w:r>
                          </w:p>
                          <w:p w:rsidR="00092A1F" w:rsidRPr="00092A1F" w:rsidRDefault="00092A1F" w:rsidP="00092A1F">
                            <w:r>
                              <w:t>Florianópolis, ___/___/______</w:t>
                            </w:r>
                          </w:p>
                          <w:p w:rsidR="00092A1F" w:rsidRDefault="00092A1F" w:rsidP="00092A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D966C5" id="Retângulo 2" o:spid="_x0000_s1030" style="position:absolute;left:0;text-align:left;margin-left:271.85pt;margin-top:12.85pt;width:184.5pt;height:98.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" fillcolor="white [3201]" strokecolor="#f79646 [3209]" strokeweight="2pt">
                <v:textbox>
                  <w:txbxContent>
                    <w:p w:rsidR="00092A1F" w:rsidRDefault="00092A1F" w:rsidP="00092A1F">
                      <w:r>
                        <w:t>Aprovo o Termo de Referência e Autorizo o Processo Licitatório.</w:t>
                      </w:r>
                    </w:p>
                    <w:p w:rsidR="00092A1F" w:rsidRPr="00092A1F" w:rsidRDefault="00092A1F" w:rsidP="00092A1F">
                      <w:r>
                        <w:t>Florianópolis, ___/___/______</w:t>
                      </w:r>
                    </w:p>
                    <w:p w:rsidR="00092A1F" w:rsidRDefault="00092A1F" w:rsidP="00092A1F">
                      <w:pPr>
                        <w:jc w:val="center"/>
                      </w:pPr>
                    </w:p>
                  </w:txbxContent>
                </v:textbox>
              </v:rect>
            </w:pict>
          </mc:Fallback>
        </mc:AlternateContent>
      </w:r>
      <w:r w:rsidR="00985D3F">
        <w:rPr>
          <w:rFonts w:cs="Calibri"/>
          <w:sz w:val="24"/>
          <w:szCs w:val="24"/>
        </w:rPr>
        <w:t>Respeitosamente</w:t>
      </w:r>
      <w:r w:rsidR="00092A1F">
        <w:rPr>
          <w:rFonts w:cs="Calibri"/>
          <w:sz w:val="24"/>
          <w:szCs w:val="24"/>
        </w:rPr>
        <w:t>,</w:t>
      </w:r>
    </w:p>
    <w:p w:rsidR="003C6D42" w:rsidRDefault="003C6D42" w:rsidP="001E0899">
      <w:pPr>
        <w:tabs>
          <w:tab w:val="left" w:pos="0"/>
        </w:tabs>
        <w:spacing w:after="0" w:line="240" w:lineRule="auto"/>
        <w:ind w:firstLine="902"/>
        <w:jc w:val="both"/>
        <w:rPr>
          <w:rFonts w:cs="Calibri"/>
          <w:sz w:val="24"/>
          <w:szCs w:val="24"/>
        </w:rPr>
      </w:pPr>
    </w:p>
    <w:p w:rsidR="002B5EE7" w:rsidRDefault="002B5EE7" w:rsidP="001E0899">
      <w:pPr>
        <w:tabs>
          <w:tab w:val="left" w:pos="0"/>
        </w:tabs>
        <w:spacing w:after="0" w:line="240" w:lineRule="auto"/>
        <w:ind w:firstLine="902"/>
        <w:jc w:val="both"/>
        <w:rPr>
          <w:rFonts w:cs="Calibri"/>
          <w:sz w:val="24"/>
          <w:szCs w:val="24"/>
        </w:rPr>
      </w:pPr>
    </w:p>
    <w:p w:rsidR="002B5EE7" w:rsidRDefault="002B5EE7" w:rsidP="001E0899">
      <w:pPr>
        <w:tabs>
          <w:tab w:val="left" w:pos="0"/>
        </w:tabs>
        <w:spacing w:after="0" w:line="240" w:lineRule="auto"/>
        <w:ind w:firstLine="902"/>
        <w:jc w:val="both"/>
        <w:rPr>
          <w:rFonts w:cs="Calibri"/>
          <w:sz w:val="24"/>
          <w:szCs w:val="24"/>
        </w:rPr>
      </w:pPr>
    </w:p>
    <w:p w:rsidR="001E0899" w:rsidRPr="00055F6F" w:rsidRDefault="001E0899" w:rsidP="001E0899">
      <w:pPr>
        <w:spacing w:after="0" w:line="240" w:lineRule="auto"/>
        <w:jc w:val="both"/>
        <w:rPr>
          <w:rFonts w:cs="Calibri"/>
          <w:sz w:val="24"/>
          <w:szCs w:val="24"/>
        </w:rPr>
      </w:pPr>
    </w:p>
    <w:p w:rsidR="00995719" w:rsidRPr="00055F6F" w:rsidRDefault="00995719" w:rsidP="00995719">
      <w:pPr>
        <w:tabs>
          <w:tab w:val="left" w:pos="0"/>
        </w:tabs>
        <w:spacing w:after="0" w:line="240" w:lineRule="auto"/>
        <w:ind w:firstLine="902"/>
        <w:jc w:val="center"/>
        <w:rPr>
          <w:rFonts w:cs="Arial"/>
          <w:b/>
          <w:bCs/>
          <w:sz w:val="24"/>
          <w:szCs w:val="44"/>
          <w:lang w:eastAsia="pt-BR"/>
        </w:rPr>
      </w:pPr>
    </w:p>
    <w:p w:rsidR="00213189" w:rsidRPr="00513881" w:rsidRDefault="00213189" w:rsidP="00995719">
      <w:pPr>
        <w:suppressAutoHyphens/>
        <w:autoSpaceDE w:val="0"/>
        <w:autoSpaceDN w:val="0"/>
        <w:adjustRightInd w:val="0"/>
        <w:spacing w:after="0" w:line="240" w:lineRule="auto"/>
        <w:jc w:val="both"/>
        <w:rPr>
          <w:color w:val="000000"/>
          <w:sz w:val="24"/>
          <w:szCs w:val="24"/>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Pr="00513881" w:rsidRDefault="00213189" w:rsidP="00513881">
      <w:pPr>
        <w:spacing w:after="0" w:line="240" w:lineRule="auto"/>
        <w:jc w:val="center"/>
        <w:rPr>
          <w:rFonts w:cs="Arial"/>
          <w:sz w:val="24"/>
          <w:szCs w:val="20"/>
          <w:lang w:eastAsia="pt-BR"/>
        </w:rPr>
      </w:pPr>
    </w:p>
    <w:p w:rsidR="00213189" w:rsidRDefault="00213189" w:rsidP="00513881">
      <w:pPr>
        <w:spacing w:after="0" w:line="240" w:lineRule="auto"/>
        <w:jc w:val="center"/>
        <w:rPr>
          <w:rFonts w:cs="Arial"/>
          <w:sz w:val="24"/>
          <w:szCs w:val="20"/>
          <w:lang w:eastAsia="pt-BR"/>
        </w:rPr>
      </w:pPr>
    </w:p>
    <w:p w:rsidR="00E14415" w:rsidRDefault="00E14415" w:rsidP="00513881">
      <w:pPr>
        <w:spacing w:after="0" w:line="240" w:lineRule="auto"/>
        <w:jc w:val="center"/>
        <w:rPr>
          <w:rFonts w:cs="Arial"/>
          <w:sz w:val="24"/>
          <w:szCs w:val="20"/>
          <w:lang w:eastAsia="pt-BR"/>
        </w:rPr>
      </w:pPr>
    </w:p>
    <w:p w:rsidR="00E14415" w:rsidRDefault="00E14415" w:rsidP="00513881">
      <w:pPr>
        <w:spacing w:after="0" w:line="240" w:lineRule="auto"/>
        <w:jc w:val="center"/>
        <w:rPr>
          <w:rFonts w:cs="Arial"/>
          <w:sz w:val="24"/>
          <w:szCs w:val="20"/>
          <w:lang w:eastAsia="pt-BR"/>
        </w:rPr>
      </w:pPr>
    </w:p>
    <w:p w:rsidR="00E825A6" w:rsidRDefault="00E825A6" w:rsidP="00513881">
      <w:pPr>
        <w:spacing w:after="0" w:line="240" w:lineRule="auto"/>
        <w:jc w:val="center"/>
        <w:rPr>
          <w:rFonts w:cs="Arial"/>
          <w:sz w:val="24"/>
          <w:szCs w:val="20"/>
          <w:lang w:eastAsia="pt-BR"/>
        </w:rPr>
      </w:pPr>
    </w:p>
    <w:p w:rsidR="00E14415" w:rsidRPr="00513881" w:rsidRDefault="00E14415" w:rsidP="00513881">
      <w:pPr>
        <w:spacing w:after="0" w:line="240" w:lineRule="auto"/>
        <w:jc w:val="center"/>
        <w:rPr>
          <w:rFonts w:cs="Arial"/>
          <w:sz w:val="24"/>
          <w:szCs w:val="20"/>
          <w:lang w:eastAsia="pt-BR"/>
        </w:rPr>
      </w:pPr>
    </w:p>
    <w:p w:rsidR="00213189" w:rsidRDefault="00213189"/>
    <w:sectPr w:rsidR="00213189" w:rsidSect="00042199">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4A9" w:rsidRDefault="00D124A9" w:rsidP="00553B38">
      <w:pPr>
        <w:spacing w:after="0" w:line="240" w:lineRule="auto"/>
      </w:pPr>
      <w:r>
        <w:separator/>
      </w:r>
    </w:p>
  </w:endnote>
  <w:endnote w:type="continuationSeparator" w:id="0">
    <w:p w:rsidR="00D124A9" w:rsidRDefault="00D124A9" w:rsidP="00553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89" w:rsidRPr="004C3221" w:rsidRDefault="00213189" w:rsidP="00FA7680">
    <w:pPr>
      <w:pStyle w:val="Rodap"/>
      <w:jc w:val="right"/>
      <w:rPr>
        <w:rFonts w:ascii="Garamond" w:hAnsi="Garamond"/>
      </w:rPr>
    </w:pPr>
    <w:r w:rsidRPr="004C3221">
      <w:rPr>
        <w:rFonts w:ascii="Garamond" w:hAnsi="Garamond"/>
      </w:rPr>
      <w:t>REITORIA</w:t>
    </w:r>
    <w:r>
      <w:rPr>
        <w:rFonts w:ascii="Garamond" w:hAnsi="Garamond"/>
      </w:rPr>
      <w:t xml:space="preserve"> – PROAD</w:t>
    </w:r>
    <w:r w:rsidRPr="004C3221">
      <w:rPr>
        <w:rFonts w:ascii="Garamond" w:hAnsi="Garamond"/>
      </w:rPr>
      <w:t>- FLORIANÓPOLIS</w:t>
    </w:r>
  </w:p>
  <w:p w:rsidR="00213189" w:rsidRPr="00042199" w:rsidRDefault="00213189" w:rsidP="004C3221">
    <w:pPr>
      <w:pStyle w:val="Rodap"/>
      <w:jc w:val="right"/>
      <w:rPr>
        <w:rFonts w:ascii="Garamond" w:hAnsi="Garamond"/>
        <w:b/>
      </w:rPr>
    </w:pPr>
    <w:r w:rsidRPr="00042199">
      <w:rPr>
        <w:rFonts w:ascii="Garamond" w:hAnsi="Garamond"/>
        <w:b/>
      </w:rPr>
      <w:t>Universidade do Estado de Santa Catarina</w:t>
    </w:r>
  </w:p>
  <w:p w:rsidR="00213189" w:rsidRDefault="00213189" w:rsidP="004C3221">
    <w:pPr>
      <w:pStyle w:val="Rodap"/>
      <w:jc w:val="right"/>
      <w:rPr>
        <w:rFonts w:ascii="Garamond" w:hAnsi="Garamond"/>
      </w:rPr>
    </w:pPr>
    <w:r w:rsidRPr="004C3221">
      <w:rPr>
        <w:rFonts w:ascii="Garamond" w:hAnsi="Garamond"/>
      </w:rPr>
      <w:t xml:space="preserve">Av. Madre </w:t>
    </w:r>
    <w:proofErr w:type="spellStart"/>
    <w:r w:rsidRPr="004C3221">
      <w:rPr>
        <w:rFonts w:ascii="Garamond" w:hAnsi="Garamond"/>
      </w:rPr>
      <w:t>Benvenuta</w:t>
    </w:r>
    <w:proofErr w:type="spellEnd"/>
    <w:r w:rsidRPr="004C3221">
      <w:rPr>
        <w:rFonts w:ascii="Garamond" w:hAnsi="Garamond"/>
      </w:rPr>
      <w:t xml:space="preserve">, 2007 - </w:t>
    </w:r>
    <w:proofErr w:type="spellStart"/>
    <w:r w:rsidRPr="004C3221">
      <w:rPr>
        <w:rFonts w:ascii="Garamond" w:hAnsi="Garamond"/>
      </w:rPr>
      <w:t>Itacorubi</w:t>
    </w:r>
    <w:proofErr w:type="spellEnd"/>
    <w:r w:rsidRPr="004C3221">
      <w:rPr>
        <w:rFonts w:ascii="Garamond" w:hAnsi="Garamond"/>
      </w:rPr>
      <w:t xml:space="preserve"> - 88.035-001</w:t>
    </w:r>
  </w:p>
  <w:p w:rsidR="00213189" w:rsidRPr="004C3221" w:rsidRDefault="00213189" w:rsidP="004C3221">
    <w:pPr>
      <w:pStyle w:val="Rodap"/>
      <w:jc w:val="right"/>
      <w:rPr>
        <w:rFonts w:ascii="Garamond" w:hAnsi="Garamond"/>
      </w:rPr>
    </w:pPr>
    <w:r w:rsidRPr="004C3221">
      <w:rPr>
        <w:rFonts w:ascii="Garamond" w:hAnsi="Garamond"/>
      </w:rPr>
      <w:t>Flori</w:t>
    </w:r>
    <w:r>
      <w:rPr>
        <w:rFonts w:ascii="Garamond" w:hAnsi="Garamond"/>
      </w:rPr>
      <w:t xml:space="preserve">anópolis SC - Fone </w:t>
    </w:r>
    <w:smartTag w:uri="urn:schemas-microsoft-com:office:smarttags" w:element="phone">
      <w:smartTagPr>
        <w:attr w:name="ls" w:val="trans"/>
      </w:smartTagPr>
      <w:r>
        <w:rPr>
          <w:rFonts w:ascii="Garamond" w:hAnsi="Garamond"/>
        </w:rPr>
        <w:t>(48) 3321-8086</w:t>
      </w:r>
    </w:smartTag>
    <w:r w:rsidRPr="004C3221">
      <w:rPr>
        <w:rFonts w:ascii="Garamond" w:hAnsi="Garamond"/>
      </w:rPr>
      <w:t xml:space="preserve"> - </w:t>
    </w:r>
    <w:r>
      <w:rPr>
        <w:rFonts w:ascii="Garamond" w:hAnsi="Garamond"/>
        <w:b/>
      </w:rPr>
      <w:t>www.udesc.br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4A9" w:rsidRDefault="00D124A9" w:rsidP="00553B38">
      <w:pPr>
        <w:spacing w:after="0" w:line="240" w:lineRule="auto"/>
      </w:pPr>
      <w:r>
        <w:separator/>
      </w:r>
    </w:p>
  </w:footnote>
  <w:footnote w:type="continuationSeparator" w:id="0">
    <w:p w:rsidR="00D124A9" w:rsidRDefault="00D124A9" w:rsidP="00553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189" w:rsidRDefault="0068111D">
    <w:pPr>
      <w:pStyle w:val="Cabealho"/>
    </w:pPr>
    <w:r>
      <w:rPr>
        <w:rFonts w:ascii="Times New Roman" w:hAnsi="Times New Roman"/>
        <w:noProof/>
        <w:sz w:val="24"/>
        <w:szCs w:val="24"/>
        <w:lang w:eastAsia="pt-BR"/>
      </w:rPr>
      <mc:AlternateContent>
        <mc:Choice Requires="wps">
          <w:drawing>
            <wp:anchor distT="0" distB="0" distL="114300" distR="114300" simplePos="0" relativeHeight="251657728" behindDoc="0" locked="0" layoutInCell="1" allowOverlap="1" wp14:anchorId="222D0968" wp14:editId="34CE9AB2">
              <wp:simplePos x="0" y="0"/>
              <wp:positionH relativeFrom="column">
                <wp:posOffset>5372100</wp:posOffset>
              </wp:positionH>
              <wp:positionV relativeFrom="paragraph">
                <wp:posOffset>-131445</wp:posOffset>
              </wp:positionV>
              <wp:extent cx="846455" cy="644525"/>
              <wp:effectExtent l="10795" t="12065" r="9525" b="10160"/>
              <wp:wrapNone/>
              <wp:docPr id="17" name="Caixa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455" cy="644525"/>
                      </a:xfrm>
                      <a:prstGeom prst="rect">
                        <a:avLst/>
                      </a:prstGeom>
                      <a:solidFill>
                        <a:srgbClr val="FFFFFF"/>
                      </a:solidFill>
                      <a:ln w="3175">
                        <a:solidFill>
                          <a:srgbClr val="000000"/>
                        </a:solidFill>
                        <a:miter lim="800000"/>
                        <a:headEnd/>
                        <a:tailEnd/>
                      </a:ln>
                    </wps:spPr>
                    <wps:txbx>
                      <w:txbxContent>
                        <w:p w:rsidR="0068111D" w:rsidRDefault="0068111D" w:rsidP="0068111D">
                          <w:pPr>
                            <w:jc w:val="center"/>
                            <w:rPr>
                              <w:sz w:val="20"/>
                              <w:szCs w:val="20"/>
                              <w:lang w:val="es-ES_tradnl"/>
                            </w:rPr>
                          </w:pPr>
                          <w:r>
                            <w:rPr>
                              <w:sz w:val="20"/>
                              <w:szCs w:val="20"/>
                              <w:lang w:val="es-ES_tradnl"/>
                            </w:rPr>
                            <w:t>CLC/PROAD</w:t>
                          </w:r>
                        </w:p>
                        <w:p w:rsidR="0068111D" w:rsidRDefault="0068111D" w:rsidP="0068111D">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D0968" id="_x0000_t202" coordsize="21600,21600" o:spt="202" path="m,l,21600r21600,l21600,xe">
              <v:stroke joinstyle="miter"/>
              <v:path gradientshapeok="t" o:connecttype="rect"/>
            </v:shapetype>
            <v:shape id="Caixa de texto 17" o:spid="_x0000_s1031" type="#_x0000_t202" style="position:absolute;margin-left:423pt;margin-top:-10.35pt;width:66.65pt;height:5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" strokeweight=".25pt">
              <v:textbox>
                <w:txbxContent>
                  <w:p w:rsidR="0068111D" w:rsidRDefault="0068111D" w:rsidP="0068111D">
                    <w:pPr>
                      <w:jc w:val="center"/>
                      <w:rPr>
                        <w:sz w:val="20"/>
                        <w:szCs w:val="20"/>
                        <w:lang w:val="es-ES_tradnl"/>
                      </w:rPr>
                    </w:pPr>
                    <w:r>
                      <w:rPr>
                        <w:sz w:val="20"/>
                        <w:szCs w:val="20"/>
                        <w:lang w:val="es-ES_tradnl"/>
                      </w:rPr>
                      <w:t>CLC/PROAD</w:t>
                    </w:r>
                  </w:p>
                  <w:p w:rsidR="0068111D" w:rsidRDefault="0068111D" w:rsidP="0068111D">
                    <w:pPr>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v:textbox>
            </v:shape>
          </w:pict>
        </mc:Fallback>
      </mc:AlternateContent>
    </w:r>
    <w:r>
      <w:rPr>
        <w:noProof/>
        <w:lang w:eastAsia="pt-BR"/>
      </w:rPr>
      <w:drawing>
        <wp:inline distT="0" distB="0" distL="0" distR="0" wp14:anchorId="696672BC" wp14:editId="1A4C91EE">
          <wp:extent cx="1290698" cy="438150"/>
          <wp:effectExtent l="0" t="0" r="5080" b="0"/>
          <wp:docPr id="1" name="Imagem 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65" cy="443638"/>
                  </a:xfrm>
                  <a:prstGeom prst="rect">
                    <a:avLst/>
                  </a:prstGeom>
                  <a:noFill/>
                  <a:ln>
                    <a:noFill/>
                  </a:ln>
                </pic:spPr>
              </pic:pic>
            </a:graphicData>
          </a:graphic>
        </wp:inline>
      </w:drawing>
    </w:r>
  </w:p>
  <w:p w:rsidR="00213189" w:rsidRDefault="0021318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 w15:restartNumberingAfterBreak="0">
    <w:nsid w:val="4D0F7802"/>
    <w:multiLevelType w:val="hybridMultilevel"/>
    <w:tmpl w:val="7DC0BAE8"/>
    <w:lvl w:ilvl="0" w:tplc="04160013">
      <w:start w:val="1"/>
      <w:numFmt w:val="upperRoman"/>
      <w:lvlText w:val="%1."/>
      <w:lvlJc w:val="right"/>
      <w:pPr>
        <w:ind w:left="2448" w:hanging="360"/>
      </w:pPr>
      <w:rPr>
        <w:rFonts w:cs="Times New Roman"/>
      </w:rPr>
    </w:lvl>
    <w:lvl w:ilvl="1" w:tplc="04160019" w:tentative="1">
      <w:start w:val="1"/>
      <w:numFmt w:val="lowerLetter"/>
      <w:lvlText w:val="%2."/>
      <w:lvlJc w:val="left"/>
      <w:pPr>
        <w:ind w:left="3168" w:hanging="360"/>
      </w:pPr>
      <w:rPr>
        <w:rFonts w:cs="Times New Roman"/>
      </w:rPr>
    </w:lvl>
    <w:lvl w:ilvl="2" w:tplc="0416001B" w:tentative="1">
      <w:start w:val="1"/>
      <w:numFmt w:val="lowerRoman"/>
      <w:lvlText w:val="%3."/>
      <w:lvlJc w:val="right"/>
      <w:pPr>
        <w:ind w:left="3888" w:hanging="180"/>
      </w:pPr>
      <w:rPr>
        <w:rFonts w:cs="Times New Roman"/>
      </w:rPr>
    </w:lvl>
    <w:lvl w:ilvl="3" w:tplc="0416000F" w:tentative="1">
      <w:start w:val="1"/>
      <w:numFmt w:val="decimal"/>
      <w:lvlText w:val="%4."/>
      <w:lvlJc w:val="left"/>
      <w:pPr>
        <w:ind w:left="4608" w:hanging="360"/>
      </w:pPr>
      <w:rPr>
        <w:rFonts w:cs="Times New Roman"/>
      </w:rPr>
    </w:lvl>
    <w:lvl w:ilvl="4" w:tplc="04160019" w:tentative="1">
      <w:start w:val="1"/>
      <w:numFmt w:val="lowerLetter"/>
      <w:lvlText w:val="%5."/>
      <w:lvlJc w:val="left"/>
      <w:pPr>
        <w:ind w:left="5328" w:hanging="360"/>
      </w:pPr>
      <w:rPr>
        <w:rFonts w:cs="Times New Roman"/>
      </w:rPr>
    </w:lvl>
    <w:lvl w:ilvl="5" w:tplc="0416001B" w:tentative="1">
      <w:start w:val="1"/>
      <w:numFmt w:val="lowerRoman"/>
      <w:lvlText w:val="%6."/>
      <w:lvlJc w:val="right"/>
      <w:pPr>
        <w:ind w:left="6048" w:hanging="180"/>
      </w:pPr>
      <w:rPr>
        <w:rFonts w:cs="Times New Roman"/>
      </w:rPr>
    </w:lvl>
    <w:lvl w:ilvl="6" w:tplc="0416000F" w:tentative="1">
      <w:start w:val="1"/>
      <w:numFmt w:val="decimal"/>
      <w:lvlText w:val="%7."/>
      <w:lvlJc w:val="left"/>
      <w:pPr>
        <w:ind w:left="6768" w:hanging="360"/>
      </w:pPr>
      <w:rPr>
        <w:rFonts w:cs="Times New Roman"/>
      </w:rPr>
    </w:lvl>
    <w:lvl w:ilvl="7" w:tplc="04160019" w:tentative="1">
      <w:start w:val="1"/>
      <w:numFmt w:val="lowerLetter"/>
      <w:lvlText w:val="%8."/>
      <w:lvlJc w:val="left"/>
      <w:pPr>
        <w:ind w:left="7488" w:hanging="360"/>
      </w:pPr>
      <w:rPr>
        <w:rFonts w:cs="Times New Roman"/>
      </w:rPr>
    </w:lvl>
    <w:lvl w:ilvl="8" w:tplc="0416001B" w:tentative="1">
      <w:start w:val="1"/>
      <w:numFmt w:val="lowerRoman"/>
      <w:lvlText w:val="%9."/>
      <w:lvlJc w:val="right"/>
      <w:pPr>
        <w:ind w:left="8208" w:hanging="180"/>
      </w:pPr>
      <w:rPr>
        <w:rFonts w:cs="Times New Roman"/>
      </w:rPr>
    </w:lvl>
  </w:abstractNum>
  <w:abstractNum w:abstractNumId="2" w15:restartNumberingAfterBreak="0">
    <w:nsid w:val="4F203904"/>
    <w:multiLevelType w:val="hybridMultilevel"/>
    <w:tmpl w:val="9B0C95E2"/>
    <w:lvl w:ilvl="0" w:tplc="99BA243A">
      <w:start w:val="1"/>
      <w:numFmt w:val="upperRoman"/>
      <w:lvlText w:val="%1."/>
      <w:lvlJc w:val="right"/>
      <w:pPr>
        <w:ind w:left="720" w:hanging="360"/>
      </w:pPr>
      <w:rPr>
        <w:rFonts w:cs="Times New Roman"/>
        <w:color w:val="auto"/>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15:restartNumberingAfterBreak="0">
    <w:nsid w:val="7065140E"/>
    <w:multiLevelType w:val="hybridMultilevel"/>
    <w:tmpl w:val="1F9E5EF6"/>
    <w:lvl w:ilvl="0" w:tplc="0416000F">
      <w:start w:val="1"/>
      <w:numFmt w:val="decimal"/>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4" w15:restartNumberingAfterBreak="0">
    <w:nsid w:val="7985385E"/>
    <w:multiLevelType w:val="multilevel"/>
    <w:tmpl w:val="B5B21C3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4"/>
  </w:num>
  <w:num w:numId="2">
    <w:abstractNumId w:val="2"/>
  </w:num>
  <w:num w:numId="3">
    <w:abstractNumId w:val="1"/>
  </w:num>
  <w:num w:numId="4">
    <w:abstractNumId w:val="3"/>
  </w:num>
  <w:num w:numId="5">
    <w:abstractNumId w:val="0"/>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6F"/>
    <w:rsid w:val="00003A6B"/>
    <w:rsid w:val="00004E23"/>
    <w:rsid w:val="00024A8D"/>
    <w:rsid w:val="00042199"/>
    <w:rsid w:val="0004426E"/>
    <w:rsid w:val="00055F6F"/>
    <w:rsid w:val="00092A1F"/>
    <w:rsid w:val="000B0619"/>
    <w:rsid w:val="000F331B"/>
    <w:rsid w:val="000F687A"/>
    <w:rsid w:val="000F69C0"/>
    <w:rsid w:val="00102E36"/>
    <w:rsid w:val="0012643E"/>
    <w:rsid w:val="00142139"/>
    <w:rsid w:val="0016050C"/>
    <w:rsid w:val="00161E4C"/>
    <w:rsid w:val="00170F9F"/>
    <w:rsid w:val="00183544"/>
    <w:rsid w:val="001855A6"/>
    <w:rsid w:val="00192871"/>
    <w:rsid w:val="001B6CA6"/>
    <w:rsid w:val="001D7241"/>
    <w:rsid w:val="001D74DA"/>
    <w:rsid w:val="001E0899"/>
    <w:rsid w:val="001F5AF1"/>
    <w:rsid w:val="0020435C"/>
    <w:rsid w:val="00213189"/>
    <w:rsid w:val="00226F07"/>
    <w:rsid w:val="00233BB0"/>
    <w:rsid w:val="00285628"/>
    <w:rsid w:val="002A169F"/>
    <w:rsid w:val="002A7C49"/>
    <w:rsid w:val="002B5EE7"/>
    <w:rsid w:val="002E5EB9"/>
    <w:rsid w:val="0030000B"/>
    <w:rsid w:val="00310BFB"/>
    <w:rsid w:val="0033336C"/>
    <w:rsid w:val="00342E8B"/>
    <w:rsid w:val="00370DC9"/>
    <w:rsid w:val="003821C2"/>
    <w:rsid w:val="003837DA"/>
    <w:rsid w:val="00386C21"/>
    <w:rsid w:val="003B1416"/>
    <w:rsid w:val="003C127F"/>
    <w:rsid w:val="003C48F5"/>
    <w:rsid w:val="003C6D42"/>
    <w:rsid w:val="003D6935"/>
    <w:rsid w:val="003E1591"/>
    <w:rsid w:val="003E1B80"/>
    <w:rsid w:val="003E761B"/>
    <w:rsid w:val="0040195A"/>
    <w:rsid w:val="00407D91"/>
    <w:rsid w:val="004173C8"/>
    <w:rsid w:val="004426FD"/>
    <w:rsid w:val="00444080"/>
    <w:rsid w:val="0044640E"/>
    <w:rsid w:val="004563A2"/>
    <w:rsid w:val="00463834"/>
    <w:rsid w:val="00471696"/>
    <w:rsid w:val="004B0B28"/>
    <w:rsid w:val="004C3221"/>
    <w:rsid w:val="004D2005"/>
    <w:rsid w:val="004D39A7"/>
    <w:rsid w:val="004D6D3B"/>
    <w:rsid w:val="00513881"/>
    <w:rsid w:val="00553B38"/>
    <w:rsid w:val="00566BAF"/>
    <w:rsid w:val="00587164"/>
    <w:rsid w:val="00592DBB"/>
    <w:rsid w:val="00597A9E"/>
    <w:rsid w:val="005B14D9"/>
    <w:rsid w:val="005B529A"/>
    <w:rsid w:val="005C0193"/>
    <w:rsid w:val="005C396F"/>
    <w:rsid w:val="005F7142"/>
    <w:rsid w:val="0062099E"/>
    <w:rsid w:val="00652B0F"/>
    <w:rsid w:val="00665BBC"/>
    <w:rsid w:val="0068111D"/>
    <w:rsid w:val="00681ED8"/>
    <w:rsid w:val="00687EE2"/>
    <w:rsid w:val="006A07BC"/>
    <w:rsid w:val="006D4CEA"/>
    <w:rsid w:val="006D7B5D"/>
    <w:rsid w:val="00713CEE"/>
    <w:rsid w:val="00734C8F"/>
    <w:rsid w:val="007359E8"/>
    <w:rsid w:val="00737AFB"/>
    <w:rsid w:val="00744650"/>
    <w:rsid w:val="0077586B"/>
    <w:rsid w:val="00787731"/>
    <w:rsid w:val="007929C4"/>
    <w:rsid w:val="007B5BD4"/>
    <w:rsid w:val="007D5203"/>
    <w:rsid w:val="007E1AD2"/>
    <w:rsid w:val="007E37C8"/>
    <w:rsid w:val="007F3813"/>
    <w:rsid w:val="0081082B"/>
    <w:rsid w:val="0081787D"/>
    <w:rsid w:val="008424E9"/>
    <w:rsid w:val="008779BA"/>
    <w:rsid w:val="00880F76"/>
    <w:rsid w:val="00895BAC"/>
    <w:rsid w:val="008B6C15"/>
    <w:rsid w:val="008C0998"/>
    <w:rsid w:val="008C1F0D"/>
    <w:rsid w:val="008F7B07"/>
    <w:rsid w:val="0091376B"/>
    <w:rsid w:val="00952B51"/>
    <w:rsid w:val="00982965"/>
    <w:rsid w:val="00985D3F"/>
    <w:rsid w:val="00995719"/>
    <w:rsid w:val="009A07C7"/>
    <w:rsid w:val="009B6526"/>
    <w:rsid w:val="009C0589"/>
    <w:rsid w:val="009C6A3C"/>
    <w:rsid w:val="00A1216E"/>
    <w:rsid w:val="00A143A2"/>
    <w:rsid w:val="00A35651"/>
    <w:rsid w:val="00A44244"/>
    <w:rsid w:val="00A60ED9"/>
    <w:rsid w:val="00A6463C"/>
    <w:rsid w:val="00A9207B"/>
    <w:rsid w:val="00AB149C"/>
    <w:rsid w:val="00AB7797"/>
    <w:rsid w:val="00AD7B63"/>
    <w:rsid w:val="00AE1B8B"/>
    <w:rsid w:val="00B273FE"/>
    <w:rsid w:val="00B77E7B"/>
    <w:rsid w:val="00B853E3"/>
    <w:rsid w:val="00BB6D36"/>
    <w:rsid w:val="00BD3538"/>
    <w:rsid w:val="00BE1C0E"/>
    <w:rsid w:val="00C07B61"/>
    <w:rsid w:val="00C2440E"/>
    <w:rsid w:val="00CA3F88"/>
    <w:rsid w:val="00CC4FBE"/>
    <w:rsid w:val="00CD7034"/>
    <w:rsid w:val="00CE2E6D"/>
    <w:rsid w:val="00CF75F9"/>
    <w:rsid w:val="00D124A9"/>
    <w:rsid w:val="00D15E46"/>
    <w:rsid w:val="00D166F0"/>
    <w:rsid w:val="00D3539B"/>
    <w:rsid w:val="00D51B59"/>
    <w:rsid w:val="00DC60B1"/>
    <w:rsid w:val="00E14415"/>
    <w:rsid w:val="00E20FCA"/>
    <w:rsid w:val="00E479C9"/>
    <w:rsid w:val="00E729C5"/>
    <w:rsid w:val="00E825A6"/>
    <w:rsid w:val="00EA1307"/>
    <w:rsid w:val="00EA56DC"/>
    <w:rsid w:val="00ED3830"/>
    <w:rsid w:val="00ED3F32"/>
    <w:rsid w:val="00EE1BB4"/>
    <w:rsid w:val="00F107F5"/>
    <w:rsid w:val="00F153D1"/>
    <w:rsid w:val="00F15C55"/>
    <w:rsid w:val="00F6286B"/>
    <w:rsid w:val="00F7098C"/>
    <w:rsid w:val="00F917C2"/>
    <w:rsid w:val="00FA7680"/>
    <w:rsid w:val="00FB0D88"/>
    <w:rsid w:val="00FC25F9"/>
    <w:rsid w:val="00FC7F04"/>
    <w:rsid w:val="00FE1133"/>
    <w:rsid w:val="00FF5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54273"/>
    <o:shapelayout v:ext="edit">
      <o:idmap v:ext="edit" data="1"/>
    </o:shapelayout>
  </w:shapeDefaults>
  <w:decimalSymbol w:val=","/>
  <w:listSeparator w:val=";"/>
  <w14:docId w14:val="44F6B780"/>
  <w15:docId w15:val="{EC634EB4-C9C8-4D21-8A20-2609D3985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2B5EE7"/>
    <w:pPr>
      <w:keepNext/>
      <w:spacing w:before="240" w:after="60" w:line="240" w:lineRule="auto"/>
      <w:outlineLvl w:val="0"/>
    </w:pPr>
    <w:rPr>
      <w:rFonts w:ascii="Arial" w:eastAsia="Times New Roman" w:hAnsi="Arial" w:cs="Arial"/>
      <w:b/>
      <w:bCs/>
      <w:kern w:val="32"/>
      <w:sz w:val="32"/>
      <w:szCs w:val="3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553B38"/>
    <w:pPr>
      <w:tabs>
        <w:tab w:val="center" w:pos="4252"/>
        <w:tab w:val="right" w:pos="8504"/>
      </w:tabs>
      <w:spacing w:after="0" w:line="240" w:lineRule="auto"/>
    </w:pPr>
  </w:style>
  <w:style w:type="character" w:customStyle="1" w:styleId="CabealhoChar">
    <w:name w:val="Cabeçalho Char"/>
    <w:basedOn w:val="Fontepargpadro"/>
    <w:link w:val="Cabealho"/>
    <w:uiPriority w:val="99"/>
    <w:locked/>
    <w:rsid w:val="00553B38"/>
    <w:rPr>
      <w:rFonts w:cs="Times New Roman"/>
    </w:rPr>
  </w:style>
  <w:style w:type="paragraph" w:styleId="Rodap">
    <w:name w:val="footer"/>
    <w:basedOn w:val="Normal"/>
    <w:link w:val="RodapChar"/>
    <w:uiPriority w:val="99"/>
    <w:rsid w:val="00553B38"/>
    <w:pPr>
      <w:tabs>
        <w:tab w:val="center" w:pos="4252"/>
        <w:tab w:val="right" w:pos="8504"/>
      </w:tabs>
      <w:spacing w:after="0" w:line="240" w:lineRule="auto"/>
    </w:pPr>
  </w:style>
  <w:style w:type="character" w:customStyle="1" w:styleId="RodapChar">
    <w:name w:val="Rodapé Char"/>
    <w:basedOn w:val="Fontepargpadro"/>
    <w:link w:val="Rodap"/>
    <w:uiPriority w:val="99"/>
    <w:locked/>
    <w:rsid w:val="00553B38"/>
    <w:rPr>
      <w:rFonts w:cs="Times New Roman"/>
    </w:rPr>
  </w:style>
  <w:style w:type="paragraph" w:styleId="Textodebalo">
    <w:name w:val="Balloon Text"/>
    <w:basedOn w:val="Normal"/>
    <w:link w:val="TextodebaloChar"/>
    <w:uiPriority w:val="99"/>
    <w:semiHidden/>
    <w:rsid w:val="00553B3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53B38"/>
    <w:rPr>
      <w:rFonts w:ascii="Tahoma" w:hAnsi="Tahoma" w:cs="Tahoma"/>
      <w:sz w:val="16"/>
      <w:szCs w:val="16"/>
    </w:rPr>
  </w:style>
  <w:style w:type="paragraph" w:styleId="Textodecomentrio">
    <w:name w:val="annotation text"/>
    <w:basedOn w:val="Normal"/>
    <w:link w:val="TextodecomentrioChar"/>
    <w:uiPriority w:val="99"/>
    <w:semiHidden/>
    <w:rsid w:val="00055F6F"/>
    <w:pPr>
      <w:spacing w:line="240" w:lineRule="auto"/>
    </w:pPr>
    <w:rPr>
      <w:sz w:val="20"/>
      <w:szCs w:val="20"/>
    </w:rPr>
  </w:style>
  <w:style w:type="character" w:customStyle="1" w:styleId="TextodecomentrioChar">
    <w:name w:val="Texto de comentário Char"/>
    <w:basedOn w:val="Fontepargpadro"/>
    <w:link w:val="Textodecomentrio"/>
    <w:uiPriority w:val="99"/>
    <w:semiHidden/>
    <w:locked/>
    <w:rsid w:val="00055F6F"/>
    <w:rPr>
      <w:rFonts w:cs="Times New Roman"/>
      <w:sz w:val="20"/>
      <w:szCs w:val="20"/>
    </w:rPr>
  </w:style>
  <w:style w:type="character" w:styleId="Refdecomentrio">
    <w:name w:val="annotation reference"/>
    <w:basedOn w:val="Fontepargpadro"/>
    <w:uiPriority w:val="99"/>
    <w:semiHidden/>
    <w:rsid w:val="00055F6F"/>
    <w:rPr>
      <w:rFonts w:cs="Times New Roman"/>
      <w:sz w:val="16"/>
      <w:szCs w:val="16"/>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locked/>
    <w:rsid w:val="00055F6F"/>
    <w:rPr>
      <w:rFonts w:cs="Times New Roman"/>
      <w:sz w:val="20"/>
      <w:szCs w:val="20"/>
    </w:rPr>
  </w:style>
  <w:style w:type="character" w:styleId="Refdenotaderodap">
    <w:name w:val="footnote reference"/>
    <w:basedOn w:val="Fontepargpadro"/>
    <w:uiPriority w:val="99"/>
    <w:semiHidden/>
    <w:rsid w:val="00055F6F"/>
    <w:rPr>
      <w:rFonts w:cs="Times New Roman"/>
      <w:vertAlign w:val="superscript"/>
    </w:rPr>
  </w:style>
  <w:style w:type="paragraph" w:styleId="PargrafodaLista">
    <w:name w:val="List Paragraph"/>
    <w:basedOn w:val="Normal"/>
    <w:uiPriority w:val="99"/>
    <w:qFormat/>
    <w:rsid w:val="00055F6F"/>
    <w:pPr>
      <w:ind w:left="720"/>
      <w:contextualSpacing/>
    </w:pPr>
  </w:style>
  <w:style w:type="table" w:styleId="Tabelacomgrade">
    <w:name w:val="Table Grid"/>
    <w:basedOn w:val="Tabelanormal"/>
    <w:locked/>
    <w:rsid w:val="00F10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2B5EE7"/>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215">
      <w:marLeft w:val="0"/>
      <w:marRight w:val="0"/>
      <w:marTop w:val="0"/>
      <w:marBottom w:val="0"/>
      <w:divBdr>
        <w:top w:val="none" w:sz="0" w:space="0" w:color="auto"/>
        <w:left w:val="none" w:sz="0" w:space="0" w:color="auto"/>
        <w:bottom w:val="none" w:sz="0" w:space="0" w:color="auto"/>
        <w:right w:val="none" w:sz="0" w:space="0" w:color="auto"/>
      </w:divBdr>
    </w:div>
    <w:div w:id="1726882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5AEB2-1C3D-4B07-A887-517C0F939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17</Pages>
  <Words>3827</Words>
  <Characters>20668</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Marcelo Maciel</dc:creator>
  <cp:lastModifiedBy>ERICO KRETZER JUNIOR</cp:lastModifiedBy>
  <cp:revision>30</cp:revision>
  <cp:lastPrinted>2018-10-25T21:54:00Z</cp:lastPrinted>
  <dcterms:created xsi:type="dcterms:W3CDTF">2014-03-24T18:31:00Z</dcterms:created>
  <dcterms:modified xsi:type="dcterms:W3CDTF">2018-10-25T21:56:00Z</dcterms:modified>
</cp:coreProperties>
</file>